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3F" w:rsidRPr="002E053F" w:rsidRDefault="002E053F">
      <w:pPr>
        <w:pStyle w:val="ConsPlusTitlePage"/>
      </w:pPr>
      <w:r w:rsidRPr="002E053F">
        <w:t xml:space="preserve">Документ предоставлен </w:t>
      </w:r>
      <w:proofErr w:type="spellStart"/>
      <w:r w:rsidRPr="002E053F">
        <w:t>КонсультантПлюс</w:t>
      </w:r>
      <w:proofErr w:type="spellEnd"/>
      <w:r w:rsidRPr="002E053F">
        <w:br/>
      </w:r>
    </w:p>
    <w:p w:rsidR="002E053F" w:rsidRPr="002E053F" w:rsidRDefault="002E053F">
      <w:pPr>
        <w:pStyle w:val="ConsPlusNormal"/>
        <w:jc w:val="both"/>
        <w:outlineLvl w:val="0"/>
      </w:pPr>
    </w:p>
    <w:p w:rsidR="002E053F" w:rsidRPr="002E053F" w:rsidRDefault="002E053F">
      <w:pPr>
        <w:pStyle w:val="ConsPlusNormal"/>
        <w:outlineLvl w:val="0"/>
      </w:pPr>
      <w:r w:rsidRPr="002E053F">
        <w:t>Зарегистрировано в администрации Губернатора Калужской обл. 17 января 2011 г. N 2748</w:t>
      </w:r>
    </w:p>
    <w:p w:rsidR="002E053F" w:rsidRPr="002E053F" w:rsidRDefault="002E0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Title"/>
        <w:jc w:val="center"/>
      </w:pPr>
      <w:r w:rsidRPr="002E053F">
        <w:t>КАЛУЖСКАЯ ОБЛАСТЬ</w:t>
      </w:r>
    </w:p>
    <w:p w:rsidR="002E053F" w:rsidRPr="002E053F" w:rsidRDefault="002E053F">
      <w:pPr>
        <w:pStyle w:val="ConsPlusTitle"/>
        <w:jc w:val="center"/>
      </w:pPr>
      <w:r w:rsidRPr="002E053F">
        <w:t>МИНИСТЕРСТВО СТРОИТЕЛЬСТВА</w:t>
      </w:r>
    </w:p>
    <w:p w:rsidR="002E053F" w:rsidRPr="002E053F" w:rsidRDefault="002E053F">
      <w:pPr>
        <w:pStyle w:val="ConsPlusTitle"/>
        <w:jc w:val="center"/>
      </w:pPr>
      <w:r w:rsidRPr="002E053F">
        <w:t>И ЖИЛИЩНО-КОММУНАЛЬНОГО ХОЗЯЙСТВА</w:t>
      </w:r>
    </w:p>
    <w:p w:rsidR="002E053F" w:rsidRPr="002E053F" w:rsidRDefault="002E053F">
      <w:pPr>
        <w:pStyle w:val="ConsPlusTitle"/>
        <w:jc w:val="center"/>
      </w:pPr>
    </w:p>
    <w:p w:rsidR="002E053F" w:rsidRPr="002E053F" w:rsidRDefault="002E053F">
      <w:pPr>
        <w:pStyle w:val="ConsPlusTitle"/>
        <w:jc w:val="center"/>
      </w:pPr>
      <w:r w:rsidRPr="002E053F">
        <w:t>ПРИКАЗ</w:t>
      </w:r>
    </w:p>
    <w:p w:rsidR="002E053F" w:rsidRPr="002E053F" w:rsidRDefault="002E053F">
      <w:pPr>
        <w:pStyle w:val="ConsPlusTitle"/>
        <w:jc w:val="center"/>
      </w:pPr>
      <w:r w:rsidRPr="002E053F">
        <w:t>от 23 декабря 2010 г. N 276</w:t>
      </w:r>
    </w:p>
    <w:p w:rsidR="002E053F" w:rsidRPr="002E053F" w:rsidRDefault="002E053F">
      <w:pPr>
        <w:pStyle w:val="ConsPlusTitle"/>
        <w:jc w:val="center"/>
      </w:pPr>
    </w:p>
    <w:p w:rsidR="002E053F" w:rsidRPr="002E053F" w:rsidRDefault="002E053F">
      <w:pPr>
        <w:pStyle w:val="ConsPlusTitle"/>
        <w:jc w:val="center"/>
      </w:pPr>
      <w:r w:rsidRPr="002E053F">
        <w:t>ОБ ОБЛАСТНОМ КОНКУРСЕ СРЕДИ ТОВАРИЩЕСТВ СОБСТВЕННИКОВ</w:t>
      </w:r>
    </w:p>
    <w:p w:rsidR="002E053F" w:rsidRPr="002E053F" w:rsidRDefault="002E053F">
      <w:pPr>
        <w:pStyle w:val="ConsPlusTitle"/>
        <w:jc w:val="center"/>
      </w:pPr>
      <w:r w:rsidRPr="002E053F">
        <w:t xml:space="preserve">ЖИЛЬЯ, </w:t>
      </w:r>
      <w:proofErr w:type="gramStart"/>
      <w:r w:rsidRPr="002E053F">
        <w:t>РАСПОЛОЖЕННЫХ</w:t>
      </w:r>
      <w:proofErr w:type="gramEnd"/>
      <w:r w:rsidRPr="002E053F">
        <w:t xml:space="preserve"> НА ТЕРРИТОРИИ КАЛУЖСКОЙ ОБЛАСТИ</w:t>
      </w:r>
    </w:p>
    <w:p w:rsidR="002E053F" w:rsidRPr="002E053F" w:rsidRDefault="002E0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053F" w:rsidRPr="002E0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Список изменяющих документов</w:t>
            </w:r>
          </w:p>
          <w:p w:rsidR="002E053F" w:rsidRPr="002E053F" w:rsidRDefault="002E053F">
            <w:pPr>
              <w:pStyle w:val="ConsPlusNormal"/>
              <w:jc w:val="center"/>
            </w:pPr>
            <w:proofErr w:type="gramStart"/>
            <w:r w:rsidRPr="002E053F">
              <w:t>(в ред. Приказов Министерства строительства и жилищно-коммунального</w:t>
            </w:r>
            <w:proofErr w:type="gramEnd"/>
          </w:p>
          <w:p w:rsidR="002E053F" w:rsidRPr="002E053F" w:rsidRDefault="002E053F">
            <w:pPr>
              <w:pStyle w:val="ConsPlusNormal"/>
              <w:jc w:val="center"/>
            </w:pPr>
            <w:r w:rsidRPr="002E053F">
              <w:t>хозяйства Калужской области от 16.09.2011 N 228, от 19.07.2012 N 150,</w:t>
            </w:r>
          </w:p>
          <w:p w:rsidR="002E053F" w:rsidRPr="002E053F" w:rsidRDefault="002E053F">
            <w:pPr>
              <w:pStyle w:val="ConsPlusNormal"/>
              <w:jc w:val="center"/>
            </w:pPr>
            <w:r w:rsidRPr="002E053F">
              <w:t>от 21.05.2014 N 196, от 14.10.2015 N 348)</w:t>
            </w:r>
          </w:p>
        </w:tc>
      </w:tr>
    </w:tbl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ind w:firstLine="540"/>
        <w:jc w:val="both"/>
      </w:pPr>
      <w:r w:rsidRPr="002E053F">
        <w:t xml:space="preserve">В целях реализации Закона Калужской области "О стимулировании прогрессивных форм управления жилищным фондом в Калужской области" и привлечения собственников помещений в многоквартирных домах к решению вопросов самоуправления в жилищной сфере, формирования благоприятных условий для образования и деятельности товариществ собственников жилья, распространения передового </w:t>
      </w:r>
      <w:proofErr w:type="gramStart"/>
      <w:r w:rsidRPr="002E053F">
        <w:t>опыта работы товариществ собственников жилья</w:t>
      </w:r>
      <w:proofErr w:type="gramEnd"/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ПРИКАЗЫВАЮ: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ind w:firstLine="540"/>
        <w:jc w:val="both"/>
      </w:pPr>
      <w:r w:rsidRPr="002E053F">
        <w:t>1. Проводить ежегодно областной конкурс среди товариществ собственников жилья, расположенных на территории Калужской области.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2. Утвердить Положение об областном конкурсе среди товариществ собственников жилья, расположенных на территории Калужской области (прилагается).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 xml:space="preserve">3. </w:t>
      </w:r>
      <w:proofErr w:type="gramStart"/>
      <w:r w:rsidRPr="002E053F">
        <w:t>Контроль за</w:t>
      </w:r>
      <w:proofErr w:type="gramEnd"/>
      <w:r w:rsidRPr="002E053F">
        <w:t xml:space="preserve"> исполнением настоящего Приказа возложить на заместителя министра - начальника управления жилищно-коммунального хозяйства и энергетики </w:t>
      </w:r>
      <w:proofErr w:type="spellStart"/>
      <w:r w:rsidRPr="002E053F">
        <w:t>Скуборева</w:t>
      </w:r>
      <w:proofErr w:type="spellEnd"/>
      <w:r w:rsidRPr="002E053F">
        <w:t xml:space="preserve"> А.Н.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4. Настоящий Приказ вступает в силу с момента его официального опубликования.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right"/>
      </w:pPr>
      <w:r w:rsidRPr="002E053F">
        <w:t>Министр</w:t>
      </w:r>
    </w:p>
    <w:p w:rsidR="002E053F" w:rsidRPr="002E053F" w:rsidRDefault="002E053F">
      <w:pPr>
        <w:pStyle w:val="ConsPlusNormal"/>
        <w:jc w:val="right"/>
      </w:pPr>
      <w:proofErr w:type="spellStart"/>
      <w:r w:rsidRPr="002E053F">
        <w:t>А.Л.Болховитин</w:t>
      </w:r>
      <w:proofErr w:type="spellEnd"/>
    </w:p>
    <w:p w:rsidR="002E053F" w:rsidRDefault="002E053F">
      <w:pPr>
        <w:pStyle w:val="ConsPlusNormal"/>
        <w:jc w:val="both"/>
      </w:pPr>
      <w:r>
        <w:br w:type="page"/>
      </w:r>
    </w:p>
    <w:p w:rsidR="002E053F" w:rsidRPr="002E053F" w:rsidRDefault="002E053F">
      <w:pPr>
        <w:pStyle w:val="ConsPlusNormal"/>
        <w:jc w:val="right"/>
        <w:outlineLvl w:val="0"/>
      </w:pPr>
      <w:r w:rsidRPr="002E053F">
        <w:lastRenderedPageBreak/>
        <w:t>Приложение</w:t>
      </w:r>
    </w:p>
    <w:p w:rsidR="002E053F" w:rsidRPr="002E053F" w:rsidRDefault="002E053F">
      <w:pPr>
        <w:pStyle w:val="ConsPlusNormal"/>
        <w:jc w:val="right"/>
      </w:pPr>
      <w:r w:rsidRPr="002E053F">
        <w:t>к Приказу</w:t>
      </w:r>
    </w:p>
    <w:p w:rsidR="002E053F" w:rsidRPr="002E053F" w:rsidRDefault="002E053F">
      <w:pPr>
        <w:pStyle w:val="ConsPlusNormal"/>
        <w:jc w:val="right"/>
      </w:pPr>
      <w:r w:rsidRPr="002E053F">
        <w:t>министерства строительства</w:t>
      </w:r>
    </w:p>
    <w:p w:rsidR="002E053F" w:rsidRPr="002E053F" w:rsidRDefault="002E053F">
      <w:pPr>
        <w:pStyle w:val="ConsPlusNormal"/>
        <w:jc w:val="right"/>
      </w:pPr>
      <w:r w:rsidRPr="002E053F">
        <w:t>и жилищно-коммунального хозяйства</w:t>
      </w:r>
    </w:p>
    <w:p w:rsidR="002E053F" w:rsidRPr="002E053F" w:rsidRDefault="002E053F">
      <w:pPr>
        <w:pStyle w:val="ConsPlusNormal"/>
        <w:jc w:val="right"/>
      </w:pPr>
      <w:r w:rsidRPr="002E053F">
        <w:t>Калужской области</w:t>
      </w:r>
    </w:p>
    <w:p w:rsidR="002E053F" w:rsidRPr="002E053F" w:rsidRDefault="002E053F">
      <w:pPr>
        <w:pStyle w:val="ConsPlusNormal"/>
        <w:jc w:val="right"/>
      </w:pPr>
      <w:r w:rsidRPr="002E053F">
        <w:t>от 23 декабря 2010 г. N 276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Title"/>
        <w:jc w:val="center"/>
      </w:pPr>
      <w:bookmarkStart w:id="0" w:name="P40"/>
      <w:bookmarkEnd w:id="0"/>
      <w:r w:rsidRPr="002E053F">
        <w:t>ПОЛОЖЕНИЕ</w:t>
      </w:r>
    </w:p>
    <w:p w:rsidR="002E053F" w:rsidRPr="002E053F" w:rsidRDefault="002E053F">
      <w:pPr>
        <w:pStyle w:val="ConsPlusTitle"/>
        <w:jc w:val="center"/>
      </w:pPr>
      <w:r w:rsidRPr="002E053F">
        <w:t>ОБ ОБЛАСТНОМ КОНКУРСЕ СРЕДИ ТОВАРИЩЕСТВ</w:t>
      </w:r>
    </w:p>
    <w:p w:rsidR="002E053F" w:rsidRPr="002E053F" w:rsidRDefault="002E053F">
      <w:pPr>
        <w:pStyle w:val="ConsPlusTitle"/>
        <w:jc w:val="center"/>
      </w:pPr>
      <w:r w:rsidRPr="002E053F">
        <w:t>СОБСТВЕННИКОВ ЖИЛЬЯ, РАСПОЛОЖЕННЫХ НА ТЕРРИТОРИИ</w:t>
      </w:r>
    </w:p>
    <w:p w:rsidR="002E053F" w:rsidRPr="002E053F" w:rsidRDefault="002E053F">
      <w:pPr>
        <w:pStyle w:val="ConsPlusTitle"/>
        <w:jc w:val="center"/>
      </w:pPr>
      <w:r w:rsidRPr="002E053F">
        <w:t>КАЛУЖСКОЙ ОБЛАСТИ</w:t>
      </w:r>
    </w:p>
    <w:p w:rsidR="002E053F" w:rsidRPr="002E053F" w:rsidRDefault="002E0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053F" w:rsidRPr="002E0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Список изменяющих документов</w:t>
            </w:r>
          </w:p>
          <w:p w:rsidR="002E053F" w:rsidRPr="002E053F" w:rsidRDefault="002E053F">
            <w:pPr>
              <w:pStyle w:val="ConsPlusNormal"/>
              <w:jc w:val="center"/>
            </w:pPr>
            <w:proofErr w:type="gramStart"/>
            <w:r w:rsidRPr="002E053F">
              <w:t>(в ред. Приказов Министерства строительства и жилищно-коммунального</w:t>
            </w:r>
            <w:proofErr w:type="gramEnd"/>
          </w:p>
          <w:p w:rsidR="002E053F" w:rsidRPr="002E053F" w:rsidRDefault="002E053F">
            <w:pPr>
              <w:pStyle w:val="ConsPlusNormal"/>
              <w:jc w:val="center"/>
            </w:pPr>
            <w:r w:rsidRPr="002E053F">
              <w:t>хозяйства Калужской области от 16.09.2011 N 228, от 19.07.2012 N 150,</w:t>
            </w:r>
          </w:p>
          <w:p w:rsidR="002E053F" w:rsidRPr="002E053F" w:rsidRDefault="002E053F">
            <w:pPr>
              <w:pStyle w:val="ConsPlusNormal"/>
              <w:jc w:val="center"/>
            </w:pPr>
            <w:r w:rsidRPr="002E053F">
              <w:t>от 21.05.2014 N 196, от 14.10.2015 N 348)</w:t>
            </w:r>
          </w:p>
        </w:tc>
      </w:tr>
    </w:tbl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center"/>
        <w:outlineLvl w:val="1"/>
      </w:pPr>
      <w:r w:rsidRPr="002E053F">
        <w:t>1. Основные положения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ind w:firstLine="540"/>
        <w:jc w:val="both"/>
      </w:pPr>
      <w:r w:rsidRPr="002E053F">
        <w:t>1. Настоящее Положение определяет порядок проведения областного конкурса среди товариществ собственников жилья, расположенных на территории Калужской области (далее - Конкурс).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2. Конкурс проводится ежегодно с 1 апреля по 15 декабря.</w:t>
      </w:r>
    </w:p>
    <w:p w:rsidR="002E053F" w:rsidRPr="002E053F" w:rsidRDefault="002E053F">
      <w:pPr>
        <w:pStyle w:val="ConsPlusNormal"/>
        <w:jc w:val="both"/>
      </w:pPr>
      <w:r w:rsidRPr="002E053F">
        <w:t>(п. 2 в ред. Приказа Министерства строительства и жилищно-коммунального хозяйства Калужской области от 14.10.2015 N 348)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3. Конкурс проводится конкурсной комиссией по проведению Конкурса (далее - Комиссия), состав которой утверждается приказом министерства строительства и жилищно-коммунального хозяйства Калужской области.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center"/>
        <w:outlineLvl w:val="1"/>
      </w:pPr>
      <w:r w:rsidRPr="002E053F">
        <w:t>2. Основные задачи Конкурса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ind w:firstLine="540"/>
        <w:jc w:val="both"/>
      </w:pPr>
      <w:r w:rsidRPr="002E053F">
        <w:t>Основными задачами Конкурса являются: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выявление лучших товариществ собственников жилья на территории Калужской области (далее - ТСЖ);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стимулирование деятельности ТСЖ;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развитие конкуренции в сфере управления многоквартирными домами.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center"/>
        <w:outlineLvl w:val="1"/>
      </w:pPr>
      <w:r w:rsidRPr="002E053F">
        <w:t>3. Условия Конкурса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ind w:firstLine="540"/>
        <w:jc w:val="both"/>
      </w:pPr>
      <w:bookmarkStart w:id="1" w:name="P65"/>
      <w:bookmarkEnd w:id="1"/>
      <w:r w:rsidRPr="002E053F">
        <w:t>3.1. В Конкурсе могут принимать участие ТСЖ, выполнившие условия, установленные статьей 4 Закона Калужской области "О стимулировании прогрессивных форм управления жилищным фондом в Калужской области".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bookmarkStart w:id="2" w:name="P66"/>
      <w:bookmarkEnd w:id="2"/>
      <w:r w:rsidRPr="002E053F">
        <w:t>3.2. Для участия в Конкурсе представляются: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bookmarkStart w:id="3" w:name="P67"/>
      <w:bookmarkEnd w:id="3"/>
      <w:r w:rsidRPr="002E053F">
        <w:t>а) заявка в свободной форме, подписанная председателем ТСЖ, с указанием наименования, юридического и фактического адреса, контактных телефонов/факсов ТСЖ, фамилии, имени, отчества председателя ТСЖ, а также банковских реквизитов ТСЖ;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lastRenderedPageBreak/>
        <w:t>б) устав ТСЖ;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в) свидетельство о государственной регистрации ТСЖ;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г) протоколы собраний членов ТСЖ и (или) собственников помещений многоквартирных домов, входящих в состав ТСЖ, за год, предшествующий году, в котором проводится Конкурс (ТСЖ, образованные в году проведения Конкурса, представляют копии указанных протоколов за текущий год);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д) заключение о смете доходов и расходов ТСЖ и отчет о финансовой деятельности и размерах обязательных платежей и взносов на год, предшествующий году, в котором проводится Конкурс (представляются ТСЖ, образованными не позднее года проведения Конкурса);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bookmarkStart w:id="4" w:name="P72"/>
      <w:bookmarkEnd w:id="4"/>
      <w:proofErr w:type="gramStart"/>
      <w:r w:rsidRPr="002E053F">
        <w:t>е) отчет (в произвольной форме), подписанный председателем правления ТСЖ, о работе ТСЖ за год, предшествующий году, в котором проводится Конкурс, в том числе об исполнении решений общих собраний членов ТСЖ и (или) собственников помещений многоквартирных домов, входящих в состав ТСЖ, с приложением наглядных материалов: фотоальбомов, журналов, газет, отзывов жителей и другое (ТСЖ, образованные в году проведения Конкурса, представляют указанный отчет</w:t>
      </w:r>
      <w:proofErr w:type="gramEnd"/>
      <w:r w:rsidRPr="002E053F">
        <w:t xml:space="preserve"> за текущий год);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ж) договоры, заключенные с поставщиками жилищных и (или) коммунальных услуг, а также с собственниками помещений многоквартирных домов, входящих в состав ТСЖ;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з) акты сверок расчетов с поставщиками жилищных и (или) коммунальных услуг (с подтверждением отсутствия у ТСЖ просроченной задолженности за потребленные услуги);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bookmarkStart w:id="5" w:name="P75"/>
      <w:bookmarkEnd w:id="5"/>
      <w:r w:rsidRPr="002E053F">
        <w:t>и) справка налогового органа об отсутствии у ТСЖ просроченной задолженности по налогам и сборам на последнюю отчетную дату, предшествующую дате подачи заявки на участие в Конкурсе;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к) акты допуска в эксплуатацию узлов учета коммунальных ресурсов;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л) - м) исключены. - Приказ Министерства строительства и жилищно-коммунального хозяйства Калужской области от 14.10.2015 N 348.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Документы, указанные в подпунктах "а", "е", "и" настоящего пункта, представляются в подлинниках. Остальные документы представляются в подлинниках (на обозрение) и копиях (в случае представления документов непосредственно в министерство) или в копиях, заверенных в установленном порядке (в случае направления по почте).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В качестве дополнительных материалов могут представляться отзывы о работе ТСЖ органов местного самоуправления муниципальных образований области, сведения об участии ТСЖ в муниципальных программах и мероприятиях, отзывы о работе с ТСЖ поставщиков жилищных и (или) коммунальных услуг.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3.3. Документы для участия в Конкурсе представляются в адрес председателя Комиссии в срок до 1 ноября календарного года проведения Конкурса по адресу: 248000, г. Калуга, 2-й Красноармейский пер., д. 2а (контактные телефоны: (4842)56-07-37, 56-08-37).</w:t>
      </w:r>
    </w:p>
    <w:p w:rsidR="002E053F" w:rsidRPr="002E053F" w:rsidRDefault="002E053F">
      <w:pPr>
        <w:pStyle w:val="ConsPlusNormal"/>
        <w:jc w:val="both"/>
      </w:pPr>
      <w:r w:rsidRPr="002E053F">
        <w:t>(в ред. Приказов Министерства строительства и жилищно-коммунального хозяйства Калужской области от 21.05.2014 N 196, от 14.10.2015 N 348)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3.4. Конкурс проводится по следующим категориям: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"Товарищества собственников жилья, созданные в домах до 1980 года постройки";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"Товарищества собственников жилья, созданные в домах с 1981-2000 года постройки";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lastRenderedPageBreak/>
        <w:t>- "Товарищества собственников жилья, созданные в домах после 2001 года постройки".</w:t>
      </w:r>
    </w:p>
    <w:p w:rsidR="002E053F" w:rsidRPr="002E053F" w:rsidRDefault="002E053F">
      <w:pPr>
        <w:pStyle w:val="ConsPlusNormal"/>
        <w:jc w:val="both"/>
      </w:pPr>
      <w:r w:rsidRPr="002E053F">
        <w:t xml:space="preserve">(п. 3.4 </w:t>
      </w:r>
      <w:proofErr w:type="gramStart"/>
      <w:r w:rsidRPr="002E053F">
        <w:t>введен</w:t>
      </w:r>
      <w:proofErr w:type="gramEnd"/>
      <w:r w:rsidRPr="002E053F">
        <w:t xml:space="preserve"> Приказом Министерства строительства и жилищно-коммунального хозяйства Калужской области от 19.07.2012 N 150)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center"/>
        <w:outlineLvl w:val="1"/>
      </w:pPr>
      <w:r w:rsidRPr="002E053F">
        <w:t>4. Оценка участников Конкурса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ind w:firstLine="540"/>
        <w:jc w:val="both"/>
      </w:pPr>
      <w:r w:rsidRPr="002E053F">
        <w:t>4.1. Оценка участников Конкурса проводится по балльной системе.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Общая оценка участников Конкурса складывается из оценки Комиссии представленных на Конкурс документов и оценки рабочих групп из числа членов Комиссии результатов выездных проверок. В состав каждой рабочей группы должно входить не менее 3 членов Комиссии, уполномочиваемых Комиссией на ее заседании.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4.2. Оценка участников Конкурса осуществляется по следующим критериям: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продолжительность деятельности ТСЖ - до 5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регулярность проведения общих собраний членов ТСЖ и (или) собственников помещений многоквартирных домов, входящих в состав ТСЖ, - до 3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исполнение сметы доходов и расходов ТСЖ - до 3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привлечение дополнительных источников финансирования - до 3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организация подготовки к сезонной эксплуатации многоквартирных домов, входящих в состав ТСЖ, - до 5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proofErr w:type="gramStart"/>
      <w:r w:rsidRPr="002E053F">
        <w:t xml:space="preserve">- состояние (по результатам визуального осмотра) основных строительных конструкций и элементов зданий (крыша, фасад, входные двери, окна, </w:t>
      </w:r>
      <w:proofErr w:type="spellStart"/>
      <w:r w:rsidRPr="002E053F">
        <w:t>отмостка</w:t>
      </w:r>
      <w:proofErr w:type="spellEnd"/>
      <w:r w:rsidRPr="002E053F">
        <w:t>, балконы, водоотводящие устройства) - до 7 баллов;</w:t>
      </w:r>
      <w:proofErr w:type="gramEnd"/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состояние (по результатам визуального осмотра) мест общего пользования (технические этажи, чердаки, подвалы, внутридомовые инженерные коммуникации и оборудование) - до 7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состояние (по результатам визуального осмотра) подъездов (лестничные площадки, лестницы) - до 7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наличие работающего лифта - до 3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уровень благоустройства и озеленения придомовой территории многоквартирных домов, входящих в состав ТСЖ, - до 7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наличие площадок для сбора мусора, обеспечение их надлежащего состояния и своевременного вывоза мусора - до 5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наличие и текущее содержание игровых и спортивных площадок для детей и подростков - до 7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наличие и применение в расчетах с поставщиками и потребителями коммунальных услуг общедомовых приборов учета - до 7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 xml:space="preserve">- использование современных </w:t>
      </w:r>
      <w:proofErr w:type="spellStart"/>
      <w:r w:rsidRPr="002E053F">
        <w:t>теплосберегающих</w:t>
      </w:r>
      <w:proofErr w:type="spellEnd"/>
      <w:r w:rsidRPr="002E053F">
        <w:t>, износостойких материалов и внедрение технологий обслуживания жизнеобеспечивающих систем многоквартирных домов - до 7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проведение иных энергосберегающих мероприятий и применение энергосберегающих технологий - до 7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lastRenderedPageBreak/>
        <w:t>- проведений иных мероприятий, способствующих повышению качества проживания граждан в многоквартирных домах, - до 5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платежная дисциплина ТСЖ и собственников помещений многоквартирных домов, входящих в состав ТСЖ, - до 5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отсутствие обоснованных жалоб собственников помещений многоквартирных домов, входящих в состав ТСЖ, направленных в государственную жилищную инспекцию Калужской области, - до 3 баллов;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наличие положительных отзывов о работе ТСЖ органов местного самоуправления муниципальных образований области, сведений об участии ТСЖ в муниципальных программах и мероприятиях, отзывов о работе с ТСЖ поставщиков жилищных и (или) коммунальных услуг - до 5 баллов.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center"/>
        <w:outlineLvl w:val="1"/>
      </w:pPr>
      <w:r w:rsidRPr="002E053F">
        <w:t>5. Подведение итогов Конкурса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ind w:firstLine="540"/>
        <w:jc w:val="both"/>
      </w:pPr>
      <w:r w:rsidRPr="002E053F">
        <w:t>5.1. Итоги Конкурса подводятся Комиссией в срок до 15 декабря календарного года, в котором проводится Конкурс, путем рассмотрения представленных документов, а также выездных проверок с составлением актов оценки состояния многоквартирных домов, входящих в состав ТСЖ, и их придомовых территорий по форме, указанной в приложении к настоящему Положению.</w:t>
      </w:r>
    </w:p>
    <w:p w:rsidR="002E053F" w:rsidRPr="002E053F" w:rsidRDefault="002E053F">
      <w:pPr>
        <w:pStyle w:val="ConsPlusNormal"/>
        <w:jc w:val="both"/>
      </w:pPr>
      <w:r w:rsidRPr="002E053F">
        <w:t>(в ред. Приказа Министерства строительства и жилищно-коммунального хозяйства Калужской области от 14.10.2015 N 348)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5.2. Уведомление членов Комиссии о заседаниях, организационно-техническое обеспечение проведения заседаний Комиссии и выездных проверок, ведение протоколов заседаний Комиссии, подготовка проектов писем в адрес ТСЖ осуществляются секретарем Комиссии.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5.3. Конкурс проводится в 2 этапа: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5.3.1. На первом этапе Комиссия проверяет выполнение условий п. 3.1 настоящего Положения, а также представленные заявки и документы на соответствие п. 3.2 настоящего Положения.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По результатам рассмотрения документов Комиссией принимается решение о допуске или отказе к допуску к участию в Конкурсе.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Причиной отказа к допуску к участию в Конкурсе является представление документов, предусмотренных п. 3.2 настоящего Положения, и/или выполнение условий п. 3.1 настоящего Положения не в полном объеме, о чем письменно уведомляется направившее их ТСЖ.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После получения отказа к допуску к участию в Конкурсе документы могут быть поданы повторно до истечения срока подачи документов.</w:t>
      </w:r>
    </w:p>
    <w:p w:rsidR="002E053F" w:rsidRPr="002E053F" w:rsidRDefault="002E053F">
      <w:pPr>
        <w:pStyle w:val="ConsPlusNormal"/>
        <w:jc w:val="both"/>
      </w:pPr>
      <w:r w:rsidRPr="002E053F">
        <w:t>(п. 5.3.1 в ред. Приказа Министерства строительства и жилищно-коммунального хозяйства Калужской области от 14.10.2015 N 348)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5.3.2. На втором этапе производятся выездные мероприятия, оценка участников Конкурса, подсчет баллов, подведение итогов и определение победителя.</w:t>
      </w:r>
    </w:p>
    <w:p w:rsidR="002E053F" w:rsidRPr="002E053F" w:rsidRDefault="002E053F">
      <w:pPr>
        <w:pStyle w:val="ConsPlusNormal"/>
        <w:jc w:val="both"/>
      </w:pPr>
      <w:r w:rsidRPr="002E053F">
        <w:t>(п. 5.3.2 в ред. Приказа Министерства строительства и жилищно-коммунального хозяйства Калужской области от 14.10.2015 N 348)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5.4. Заседание Комиссии правомочно, если на нем присутствует не менее 2/3 ее членов.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 xml:space="preserve">5.5. Решения Комиссии принимаются простым большинством голосов от числа членов Комиссии, присутствующих на заседании. В случае равенства голосов при голосовании голос </w:t>
      </w:r>
      <w:r w:rsidRPr="002E053F">
        <w:lastRenderedPageBreak/>
        <w:t>председателя Комиссии является решающим.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5.6. Заседания Комиссии оформляются протоколом, который подписывается секретарем Комиссии и утверждается председателем Комиссии (либо его заместителем в случае отсутствия председателя Комиссии).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5.7. По результатам Конкурса Комиссия определяет трех победителей, занявших первое, второе и третье места в зависимости от количества набранных баллов.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5.8. Победители Конкурса, в каждой из категорий занявшие первое, второе и третье места, награждаются денежными премиями: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за первое место - 50 тыс. руб.;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за второе место - 30 тыс. руб.;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- за третье место - 20 тыс. руб.</w:t>
      </w:r>
    </w:p>
    <w:p w:rsidR="002E053F" w:rsidRPr="002E053F" w:rsidRDefault="002E053F">
      <w:pPr>
        <w:pStyle w:val="ConsPlusNormal"/>
        <w:jc w:val="both"/>
      </w:pPr>
      <w:r w:rsidRPr="002E053F">
        <w:t>(п. 5.8 в ред. Приказа Министерства строительства и жилищно-коммунального хозяйства Калужской области от 19.07.2012 N 150)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5.9. Денежные средства победителям Конкурса перечисляются на основании приказа министерства строительства и жилищно-коммунального хозяйства Калужской области на расчетные счета ТСЖ в месячный срок со дня объявления итогов Конкурса.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5.10. Победители Конкурса уведомляются секретарем Комиссии в письменном виде в 3-дневный срок с момента утверждения протокола заседания Комиссии.</w:t>
      </w:r>
    </w:p>
    <w:p w:rsidR="002E053F" w:rsidRPr="002E053F" w:rsidRDefault="002E053F">
      <w:pPr>
        <w:pStyle w:val="ConsPlusNormal"/>
        <w:spacing w:before="220"/>
        <w:ind w:firstLine="540"/>
        <w:jc w:val="both"/>
      </w:pPr>
      <w:r w:rsidRPr="002E053F">
        <w:t>5.11. Результаты Конкурса освещаются в средствах массовой информации.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right"/>
        <w:outlineLvl w:val="1"/>
      </w:pPr>
      <w:r w:rsidRPr="002E053F">
        <w:t>Приложение</w:t>
      </w:r>
    </w:p>
    <w:p w:rsidR="002E053F" w:rsidRPr="002E053F" w:rsidRDefault="002E053F">
      <w:pPr>
        <w:pStyle w:val="ConsPlusNormal"/>
        <w:jc w:val="right"/>
      </w:pPr>
      <w:r w:rsidRPr="002E053F">
        <w:t>к Положению</w:t>
      </w:r>
    </w:p>
    <w:p w:rsidR="002E053F" w:rsidRPr="002E053F" w:rsidRDefault="002E053F">
      <w:pPr>
        <w:pStyle w:val="ConsPlusNormal"/>
        <w:jc w:val="right"/>
      </w:pPr>
      <w:r w:rsidRPr="002E053F">
        <w:t>об областном конкурсе среди товариществ</w:t>
      </w:r>
    </w:p>
    <w:p w:rsidR="002E053F" w:rsidRPr="002E053F" w:rsidRDefault="002E053F">
      <w:pPr>
        <w:pStyle w:val="ConsPlusNormal"/>
        <w:jc w:val="right"/>
      </w:pPr>
      <w:r w:rsidRPr="002E053F">
        <w:t>собственников жилья, расположенных</w:t>
      </w:r>
    </w:p>
    <w:p w:rsidR="002E053F" w:rsidRPr="002E053F" w:rsidRDefault="002E053F">
      <w:pPr>
        <w:pStyle w:val="ConsPlusNormal"/>
        <w:jc w:val="right"/>
      </w:pPr>
      <w:r w:rsidRPr="002E053F">
        <w:t>на территории Калужской области</w:t>
      </w:r>
    </w:p>
    <w:p w:rsidR="002E053F" w:rsidRPr="002E053F" w:rsidRDefault="002E0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053F" w:rsidRPr="002E0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Список изменяющих документов</w:t>
            </w:r>
          </w:p>
          <w:p w:rsidR="002E053F" w:rsidRPr="002E053F" w:rsidRDefault="002E053F">
            <w:pPr>
              <w:pStyle w:val="ConsPlusNormal"/>
              <w:jc w:val="center"/>
            </w:pPr>
            <w:proofErr w:type="gramStart"/>
            <w:r w:rsidRPr="002E053F">
              <w:t>(в ред. Приказа Министерства строительства и жилищно-коммунального хозяйства</w:t>
            </w:r>
            <w:proofErr w:type="gramEnd"/>
          </w:p>
          <w:p w:rsidR="002E053F" w:rsidRPr="002E053F" w:rsidRDefault="002E053F">
            <w:pPr>
              <w:pStyle w:val="ConsPlusNormal"/>
              <w:jc w:val="center"/>
            </w:pPr>
            <w:proofErr w:type="gramStart"/>
            <w:r w:rsidRPr="002E053F">
              <w:t>Калужской области от 14.10.2015 N 348)</w:t>
            </w:r>
            <w:proofErr w:type="gramEnd"/>
          </w:p>
        </w:tc>
      </w:tr>
    </w:tbl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nformat"/>
        <w:jc w:val="both"/>
      </w:pPr>
      <w:bookmarkStart w:id="6" w:name="P152"/>
      <w:bookmarkEnd w:id="6"/>
      <w:r w:rsidRPr="002E053F">
        <w:t xml:space="preserve">                                    АКТ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ОЦЕНКИ СОСТОЯНИЯ МНОГОКВАРТИРНЫХ ДОМОВ,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ВХОДЯЩИХ В СОСТАВ ТСЖ, И ИХ ПРИДОМОВЫХ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    ТЕРРИТОРИЙ</w:t>
      </w:r>
    </w:p>
    <w:p w:rsidR="002E053F" w:rsidRPr="002E053F" w:rsidRDefault="002E053F">
      <w:pPr>
        <w:pStyle w:val="ConsPlusNonformat"/>
        <w:jc w:val="both"/>
      </w:pPr>
    </w:p>
    <w:p w:rsidR="002E053F" w:rsidRPr="002E053F" w:rsidRDefault="002E053F">
      <w:pPr>
        <w:pStyle w:val="ConsPlusNonformat"/>
        <w:jc w:val="both"/>
      </w:pPr>
      <w:r w:rsidRPr="002E053F">
        <w:t xml:space="preserve">     Члены рабочей группы конкурсной комиссии по проведению </w:t>
      </w:r>
      <w:proofErr w:type="gramStart"/>
      <w:r w:rsidRPr="002E053F">
        <w:t>областного</w:t>
      </w:r>
      <w:proofErr w:type="gramEnd"/>
    </w:p>
    <w:p w:rsidR="002E053F" w:rsidRPr="002E053F" w:rsidRDefault="002E053F">
      <w:pPr>
        <w:pStyle w:val="ConsPlusNonformat"/>
        <w:jc w:val="both"/>
      </w:pPr>
      <w:r w:rsidRPr="002E053F">
        <w:t>конкурса среди товариществ собственников жилья, расположенных на территории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Калужской области: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_________________________________________________________________________</w:t>
      </w:r>
    </w:p>
    <w:p w:rsidR="002E053F" w:rsidRPr="002E053F" w:rsidRDefault="002E053F">
      <w:pPr>
        <w:pStyle w:val="ConsPlusNonformat"/>
        <w:jc w:val="both"/>
      </w:pPr>
      <w:r w:rsidRPr="002E053F">
        <w:t>в рамках проведения Конкурса произвели "___" ____________ 20___ года осмотр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дома и прилегающей к нему территории, входящего в состав ТСЖ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 ________________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и </w:t>
      </w:r>
      <w:proofErr w:type="gramStart"/>
      <w:r w:rsidRPr="002E053F">
        <w:t>расположенного</w:t>
      </w:r>
      <w:proofErr w:type="gramEnd"/>
      <w:r w:rsidRPr="002E053F">
        <w:t xml:space="preserve"> по адресу:</w:t>
      </w:r>
    </w:p>
    <w:p w:rsidR="002E053F" w:rsidRPr="002E053F" w:rsidRDefault="002E053F">
      <w:pPr>
        <w:pStyle w:val="ConsPlusNonformat"/>
        <w:jc w:val="both"/>
      </w:pPr>
    </w:p>
    <w:p w:rsidR="002E053F" w:rsidRPr="002E053F" w:rsidRDefault="002E053F">
      <w:pPr>
        <w:pStyle w:val="ConsPlusNonformat"/>
        <w:jc w:val="both"/>
      </w:pPr>
      <w:r w:rsidRPr="002E053F">
        <w:t>___________________________________________________________________________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sectPr w:rsidR="002E053F" w:rsidRPr="002E053F" w:rsidSect="00256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_GoBack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5"/>
        <w:gridCol w:w="2689"/>
      </w:tblGrid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lastRenderedPageBreak/>
              <w:t>N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Наименование критерия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Оценка (баллы)</w:t>
            </w: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Примечание</w:t>
            </w: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Продолжительность деятельности ТСЖ (до 5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2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Регулярность проведения общих собраний членов ТСЖ и (или) собственников помещений многоквартирных домов, входящих в состав ТСЖ (до 3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3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Исполнение сметы доходов и расходов ТСЖ (до 3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4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Привлечение дополнительных источников финансирования (до 3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5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Организация подготовки к сезонной эксплуатации многоквартирных домов, входящих в состав ТСЖ (до 5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6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proofErr w:type="gramStart"/>
            <w:r w:rsidRPr="002E053F">
              <w:t xml:space="preserve">Состояние (по результатам визуального осмотра) основных строительных конструкций и элементов зданий (крыша, фасад, входные двери, окна, </w:t>
            </w:r>
            <w:proofErr w:type="spellStart"/>
            <w:r w:rsidRPr="002E053F">
              <w:t>отмостка</w:t>
            </w:r>
            <w:proofErr w:type="spellEnd"/>
            <w:r w:rsidRPr="002E053F">
              <w:t>, балконы, водоотводящие устройства) (до 7 баллов)</w:t>
            </w:r>
            <w:proofErr w:type="gramEnd"/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7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Состояние (по результатам визуального осмотра) мест общего пользования (технические этажи, чердаки, подвалы, внутридомовые инженерные коммуникации и оборудование) (до 7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8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 xml:space="preserve">Состояние (по результатам визуального осмотра) подъездов (лестничные площадки, </w:t>
            </w:r>
            <w:r w:rsidRPr="002E053F">
              <w:lastRenderedPageBreak/>
              <w:t>лестницы) (до 7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lastRenderedPageBreak/>
              <w:t>9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Наличие работающего лифта (до 3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10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Уровень благоустройства и озеленения придомовой территории многоквартирных домов, входящих в состав ТСЖ (до 7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11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Наличие площадок для сбора мусора, обеспечение их надлежащего состояния и своевременного вывоза мусора (до 5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12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Наличие и текущее содержание игровых и спортивных площадок для детей и подростков (до 7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13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Наличие и применение в расчетах с поставщиками и потребителями коммунальных услуг общедомовых приборов учета (до 7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14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 xml:space="preserve">Использование современных </w:t>
            </w:r>
            <w:proofErr w:type="spellStart"/>
            <w:r w:rsidRPr="002E053F">
              <w:t>теплосберегающих</w:t>
            </w:r>
            <w:proofErr w:type="spellEnd"/>
            <w:r w:rsidRPr="002E053F">
              <w:t>, износостойких материалов и внедрение технологий обслуживания жизнеобеспечивающих систем многоквартирных домов (до 7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15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Проведение иных энергосберегающих мероприятий и применение энергосберегающих технологий (до 7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16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 xml:space="preserve">Проведение иных мероприятий, </w:t>
            </w:r>
            <w:r w:rsidRPr="002E053F">
              <w:lastRenderedPageBreak/>
              <w:t>способствующих повышению качества проживания граждан в многоквартирных домах (до 5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51"/>
            </w:tblGrid>
            <w:tr w:rsidR="002E053F" w:rsidRPr="002E053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E053F" w:rsidRPr="002E053F" w:rsidRDefault="002E053F">
                  <w:pPr>
                    <w:pStyle w:val="ConsPlusNormal"/>
                    <w:jc w:val="both"/>
                  </w:pPr>
                  <w:proofErr w:type="spellStart"/>
                  <w:r w:rsidRPr="002E053F">
                    <w:lastRenderedPageBreak/>
                    <w:t>КонсультантПлюс</w:t>
                  </w:r>
                  <w:proofErr w:type="spellEnd"/>
                  <w:r w:rsidRPr="002E053F">
                    <w:t>: примечание.</w:t>
                  </w:r>
                </w:p>
                <w:p w:rsidR="002E053F" w:rsidRPr="002E053F" w:rsidRDefault="002E053F">
                  <w:pPr>
                    <w:pStyle w:val="ConsPlusNormal"/>
                    <w:jc w:val="both"/>
                  </w:pPr>
                  <w:r w:rsidRPr="002E053F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E053F" w:rsidRPr="002E053F" w:rsidRDefault="002E053F"/>
        </w:tc>
      </w:tr>
      <w:tr w:rsidR="002E053F" w:rsidRPr="002E053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117</w:t>
            </w:r>
          </w:p>
        </w:tc>
        <w:tc>
          <w:tcPr>
            <w:tcW w:w="4394" w:type="dxa"/>
            <w:tcBorders>
              <w:top w:val="nil"/>
            </w:tcBorders>
          </w:tcPr>
          <w:p w:rsidR="002E053F" w:rsidRPr="002E053F" w:rsidRDefault="002E053F">
            <w:pPr>
              <w:pStyle w:val="ConsPlusNormal"/>
            </w:pPr>
            <w:r w:rsidRPr="002E053F">
              <w:t>Платежная дисциплина ТСЖ и собственников помещений многоквартирных домов, входящих в состав ТСЖ (до 5 баллов)</w:t>
            </w:r>
          </w:p>
        </w:tc>
        <w:tc>
          <w:tcPr>
            <w:tcW w:w="1985" w:type="dxa"/>
            <w:tcBorders>
              <w:top w:val="nil"/>
            </w:tcBorders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  <w:tcBorders>
              <w:top w:val="nil"/>
            </w:tcBorders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18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Отсутствие обоснованных жалоб собственников помещений многоквартирных домов, входящих в состав ТСЖ, направленных в государственную жилищную инспекцию Калужской области (до 3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19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Наличие положительных отзывов о работе ТСЖ органов местного самоуправления муниципальных образований области, сведений об участии ТСЖ в муниципальных программах и мероприятиях, отзывов о работе с ТСЖ поставщиков жилищных и (или) коммунальных услуг (до 5 баллов)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  <w:tr w:rsidR="002E053F" w:rsidRPr="002E053F">
        <w:tc>
          <w:tcPr>
            <w:tcW w:w="567" w:type="dxa"/>
          </w:tcPr>
          <w:p w:rsidR="002E053F" w:rsidRPr="002E053F" w:rsidRDefault="002E053F">
            <w:pPr>
              <w:pStyle w:val="ConsPlusNormal"/>
              <w:jc w:val="center"/>
            </w:pPr>
            <w:r w:rsidRPr="002E053F">
              <w:t>20</w:t>
            </w:r>
          </w:p>
        </w:tc>
        <w:tc>
          <w:tcPr>
            <w:tcW w:w="4394" w:type="dxa"/>
          </w:tcPr>
          <w:p w:rsidR="002E053F" w:rsidRPr="002E053F" w:rsidRDefault="002E053F">
            <w:pPr>
              <w:pStyle w:val="ConsPlusNormal"/>
            </w:pPr>
            <w:r w:rsidRPr="002E053F">
              <w:t>Итого</w:t>
            </w:r>
          </w:p>
        </w:tc>
        <w:tc>
          <w:tcPr>
            <w:tcW w:w="1985" w:type="dxa"/>
          </w:tcPr>
          <w:p w:rsidR="002E053F" w:rsidRPr="002E053F" w:rsidRDefault="002E053F">
            <w:pPr>
              <w:pStyle w:val="ConsPlusNormal"/>
            </w:pPr>
          </w:p>
        </w:tc>
        <w:tc>
          <w:tcPr>
            <w:tcW w:w="2689" w:type="dxa"/>
          </w:tcPr>
          <w:p w:rsidR="002E053F" w:rsidRPr="002E053F" w:rsidRDefault="002E053F">
            <w:pPr>
              <w:pStyle w:val="ConsPlusNormal"/>
            </w:pPr>
          </w:p>
        </w:tc>
      </w:tr>
    </w:tbl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nformat"/>
        <w:jc w:val="both"/>
      </w:pPr>
      <w:r w:rsidRPr="002E053F">
        <w:t>Члены рабочей группы:    _______________ __________________________________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(подпись)                (Ф.И.О.)</w:t>
      </w:r>
    </w:p>
    <w:p w:rsidR="002E053F" w:rsidRPr="002E053F" w:rsidRDefault="002E053F">
      <w:pPr>
        <w:pStyle w:val="ConsPlusNonformat"/>
        <w:jc w:val="both"/>
      </w:pP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_______________ __________________________________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(подпись)                (Ф.И.О.)</w:t>
      </w:r>
    </w:p>
    <w:p w:rsidR="002E053F" w:rsidRPr="002E053F" w:rsidRDefault="002E053F">
      <w:pPr>
        <w:pStyle w:val="ConsPlusNonformat"/>
        <w:jc w:val="both"/>
      </w:pPr>
    </w:p>
    <w:p w:rsidR="002E053F" w:rsidRPr="002E053F" w:rsidRDefault="002E053F">
      <w:pPr>
        <w:pStyle w:val="ConsPlusNonformat"/>
        <w:jc w:val="both"/>
      </w:pPr>
      <w:r w:rsidRPr="002E053F">
        <w:lastRenderedPageBreak/>
        <w:t xml:space="preserve">                         _______________ __________________________________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(подпись)                (Ф.И.О.)</w:t>
      </w:r>
    </w:p>
    <w:p w:rsidR="002E053F" w:rsidRPr="002E053F" w:rsidRDefault="002E053F">
      <w:pPr>
        <w:pStyle w:val="ConsPlusNonformat"/>
        <w:jc w:val="both"/>
      </w:pP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_______________ __________________________________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(подпись)                (Ф.И.О.)</w:t>
      </w:r>
    </w:p>
    <w:p w:rsidR="002E053F" w:rsidRPr="002E053F" w:rsidRDefault="002E053F">
      <w:pPr>
        <w:pStyle w:val="ConsPlusNonformat"/>
        <w:jc w:val="both"/>
      </w:pP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_______________ __________________________________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(подпись)                (Ф.И.О.)</w:t>
      </w:r>
    </w:p>
    <w:p w:rsidR="002E053F" w:rsidRPr="002E053F" w:rsidRDefault="002E053F">
      <w:pPr>
        <w:pStyle w:val="ConsPlusNonformat"/>
        <w:jc w:val="both"/>
      </w:pP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_______________ __________________________________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(подпись)                (Ф.И.О.)</w:t>
      </w:r>
    </w:p>
    <w:p w:rsidR="002E053F" w:rsidRPr="002E053F" w:rsidRDefault="002E053F">
      <w:pPr>
        <w:pStyle w:val="ConsPlusNonformat"/>
        <w:jc w:val="both"/>
      </w:pPr>
    </w:p>
    <w:p w:rsidR="002E053F" w:rsidRPr="002E053F" w:rsidRDefault="002E053F">
      <w:pPr>
        <w:pStyle w:val="ConsPlusNonformat"/>
        <w:jc w:val="both"/>
      </w:pPr>
      <w:r w:rsidRPr="002E053F">
        <w:t xml:space="preserve">С актом </w:t>
      </w:r>
      <w:proofErr w:type="gramStart"/>
      <w:r w:rsidRPr="002E053F">
        <w:t>ознакомлен</w:t>
      </w:r>
      <w:proofErr w:type="gramEnd"/>
      <w:r w:rsidRPr="002E053F">
        <w:t>:      _______________ __________________________________</w:t>
      </w:r>
    </w:p>
    <w:p w:rsidR="002E053F" w:rsidRPr="002E053F" w:rsidRDefault="002E053F">
      <w:pPr>
        <w:pStyle w:val="ConsPlusNonformat"/>
        <w:jc w:val="both"/>
      </w:pPr>
      <w:r w:rsidRPr="002E053F">
        <w:t xml:space="preserve">                            (подпись)        (Ф.И.О. председателя ТСЖ)</w:t>
      </w: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jc w:val="both"/>
      </w:pPr>
    </w:p>
    <w:p w:rsidR="002E053F" w:rsidRPr="002E053F" w:rsidRDefault="002E0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B00" w:rsidRPr="002E053F" w:rsidRDefault="00801B00"/>
    <w:sectPr w:rsidR="00801B00" w:rsidRPr="002E053F" w:rsidSect="00CE5D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3F"/>
    <w:rsid w:val="002E053F"/>
    <w:rsid w:val="0080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2583</Words>
  <Characters>14728</Characters>
  <Application>Microsoft Office Word</Application>
  <DocSecurity>0</DocSecurity>
  <Lines>122</Lines>
  <Paragraphs>34</Paragraphs>
  <ScaleCrop>false</ScaleCrop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Анастасия Валерьевна</dc:creator>
  <cp:lastModifiedBy>Игнатова Анастасия Валерьевна</cp:lastModifiedBy>
  <cp:revision>1</cp:revision>
  <dcterms:created xsi:type="dcterms:W3CDTF">2021-04-06T06:19:00Z</dcterms:created>
  <dcterms:modified xsi:type="dcterms:W3CDTF">2021-04-06T06:21:00Z</dcterms:modified>
</cp:coreProperties>
</file>