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74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</w:pPr>
    </w:p>
    <w:p w:rsidR="00645774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645774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645774" w:rsidRDefault="00645774" w:rsidP="00645774">
      <w:pPr>
        <w:pStyle w:val="a3"/>
        <w:framePr w:h="2681" w:wrap="around" w:x="1474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645774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645774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645774" w:rsidRPr="009C2327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8517F0" w:rsidRPr="009C2327">
        <w:rPr>
          <w:sz w:val="24"/>
          <w:szCs w:val="24"/>
        </w:rPr>
        <w:t>16.03.2017</w:t>
      </w:r>
      <w:r>
        <w:rPr>
          <w:sz w:val="16"/>
        </w:rPr>
        <w:t xml:space="preserve">                     </w:t>
      </w:r>
      <w:r w:rsidRPr="000C042E">
        <w:rPr>
          <w:sz w:val="16"/>
        </w:rPr>
        <w:tab/>
      </w:r>
      <w:r w:rsidRPr="000C042E">
        <w:rPr>
          <w:sz w:val="16"/>
        </w:rPr>
        <w:tab/>
      </w:r>
      <w:r w:rsidRPr="00EB2E66">
        <w:rPr>
          <w:sz w:val="24"/>
          <w:szCs w:val="24"/>
        </w:rPr>
        <w:t xml:space="preserve">                                        №</w:t>
      </w:r>
      <w:r>
        <w:rPr>
          <w:sz w:val="24"/>
          <w:szCs w:val="24"/>
        </w:rPr>
        <w:t xml:space="preserve"> </w:t>
      </w:r>
      <w:r w:rsidR="008517F0" w:rsidRPr="009C2327">
        <w:rPr>
          <w:sz w:val="24"/>
          <w:szCs w:val="24"/>
        </w:rPr>
        <w:t>25</w:t>
      </w:r>
    </w:p>
    <w:p w:rsidR="00645774" w:rsidRPr="00EB2E66" w:rsidRDefault="00645774" w:rsidP="00645774">
      <w:pPr>
        <w:framePr w:w="9639" w:h="2681" w:hSpace="113" w:vSpace="113" w:wrap="around" w:vAnchor="page" w:hAnchor="page" w:x="1474" w:y="856" w:anchorLock="1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45774" w:rsidRPr="00645774" w:rsidTr="00F600ED">
        <w:tc>
          <w:tcPr>
            <w:tcW w:w="5495" w:type="dxa"/>
            <w:shd w:val="clear" w:color="auto" w:fill="auto"/>
          </w:tcPr>
          <w:p w:rsidR="00645774" w:rsidRPr="00522D3C" w:rsidRDefault="00645774" w:rsidP="008812B4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22D3C">
              <w:rPr>
                <w:b/>
                <w:sz w:val="26"/>
                <w:szCs w:val="26"/>
              </w:rPr>
              <w:t>О</w:t>
            </w:r>
            <w:r w:rsidR="00522D3C" w:rsidRPr="00522D3C">
              <w:rPr>
                <w:b/>
                <w:sz w:val="26"/>
                <w:szCs w:val="26"/>
              </w:rPr>
              <w:t>б утверждении</w:t>
            </w:r>
            <w:r w:rsidRPr="00522D3C">
              <w:rPr>
                <w:b/>
                <w:sz w:val="26"/>
                <w:szCs w:val="26"/>
              </w:rPr>
              <w:t xml:space="preserve"> </w:t>
            </w:r>
            <w:r w:rsidR="00522D3C" w:rsidRPr="00522D3C">
              <w:rPr>
                <w:b/>
                <w:sz w:val="26"/>
                <w:szCs w:val="26"/>
              </w:rPr>
              <w:t>Положения о</w:t>
            </w:r>
            <w:r w:rsidR="00522D3C" w:rsidRPr="00522D3C">
              <w:rPr>
                <w:b/>
                <w:bCs/>
                <w:sz w:val="26"/>
                <w:szCs w:val="26"/>
              </w:rPr>
              <w:t xml:space="preserve"> порядке открытия и ведения лицевых счетов бюджетных (автономных) учреждений Калужской области </w:t>
            </w:r>
          </w:p>
        </w:tc>
      </w:tr>
    </w:tbl>
    <w:p w:rsidR="00645774" w:rsidRPr="00645774" w:rsidRDefault="00645774" w:rsidP="00645774">
      <w:pPr>
        <w:spacing w:after="60"/>
        <w:ind w:firstLine="567"/>
        <w:jc w:val="both"/>
        <w:rPr>
          <w:sz w:val="26"/>
          <w:szCs w:val="26"/>
        </w:rPr>
      </w:pPr>
    </w:p>
    <w:p w:rsidR="00645774" w:rsidRPr="002F602E" w:rsidRDefault="002F602E" w:rsidP="002F602E">
      <w:pPr>
        <w:widowControl/>
        <w:ind w:firstLine="540"/>
        <w:jc w:val="both"/>
        <w:rPr>
          <w:sz w:val="26"/>
          <w:szCs w:val="26"/>
        </w:rPr>
      </w:pPr>
      <w:r w:rsidRPr="002F602E">
        <w:rPr>
          <w:sz w:val="26"/>
          <w:szCs w:val="26"/>
        </w:rPr>
        <w:t xml:space="preserve">В соответствии с </w:t>
      </w:r>
      <w:hyperlink r:id="rId7" w:history="1">
        <w:r w:rsidRPr="002F602E">
          <w:rPr>
            <w:color w:val="0000FF"/>
            <w:sz w:val="26"/>
            <w:szCs w:val="26"/>
          </w:rPr>
          <w:t>пунктом 3 статьи 30</w:t>
        </w:r>
      </w:hyperlink>
      <w:r w:rsidRPr="002F602E">
        <w:rPr>
          <w:sz w:val="26"/>
          <w:szCs w:val="26"/>
        </w:rPr>
        <w:t xml:space="preserve"> Федерального закона от 08.05.2010 </w:t>
      </w:r>
      <w:r w:rsidR="00AE062C">
        <w:rPr>
          <w:sz w:val="26"/>
          <w:szCs w:val="26"/>
        </w:rPr>
        <w:t>№</w:t>
      </w:r>
      <w:r w:rsidRPr="002F602E">
        <w:rPr>
          <w:sz w:val="26"/>
          <w:szCs w:val="26"/>
        </w:rPr>
        <w:t xml:space="preserve"> 83-ФЗ </w:t>
      </w:r>
      <w:r>
        <w:rPr>
          <w:sz w:val="26"/>
          <w:szCs w:val="26"/>
        </w:rPr>
        <w:t>«</w:t>
      </w:r>
      <w:r w:rsidRPr="002F602E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6"/>
          <w:szCs w:val="26"/>
        </w:rPr>
        <w:t>»</w:t>
      </w:r>
      <w:r w:rsidRPr="002F602E">
        <w:rPr>
          <w:sz w:val="26"/>
          <w:szCs w:val="26"/>
        </w:rPr>
        <w:t xml:space="preserve"> и </w:t>
      </w:r>
      <w:hyperlink r:id="rId8" w:history="1">
        <w:r w:rsidRPr="002F602E">
          <w:rPr>
            <w:color w:val="0000FF"/>
            <w:sz w:val="26"/>
            <w:szCs w:val="26"/>
          </w:rPr>
          <w:t>пунктом 3.3 статьи 2</w:t>
        </w:r>
      </w:hyperlink>
      <w:r w:rsidRPr="002F602E">
        <w:rPr>
          <w:sz w:val="26"/>
          <w:szCs w:val="26"/>
        </w:rPr>
        <w:t xml:space="preserve"> Федерального закона от 03.11.2006 </w:t>
      </w:r>
      <w:r w:rsidR="00AE062C">
        <w:rPr>
          <w:sz w:val="26"/>
          <w:szCs w:val="26"/>
        </w:rPr>
        <w:t>№</w:t>
      </w:r>
      <w:r w:rsidRPr="002F602E">
        <w:rPr>
          <w:sz w:val="26"/>
          <w:szCs w:val="26"/>
        </w:rPr>
        <w:t xml:space="preserve"> 174-ФЗ </w:t>
      </w:r>
      <w:r>
        <w:rPr>
          <w:sz w:val="26"/>
          <w:szCs w:val="26"/>
        </w:rPr>
        <w:t>«</w:t>
      </w:r>
      <w:r w:rsidRPr="002F602E">
        <w:rPr>
          <w:sz w:val="26"/>
          <w:szCs w:val="26"/>
        </w:rPr>
        <w:t>Об автономных учреждениях</w:t>
      </w:r>
      <w:r>
        <w:rPr>
          <w:sz w:val="26"/>
          <w:szCs w:val="26"/>
        </w:rPr>
        <w:t>»</w:t>
      </w:r>
      <w:r w:rsidR="00522D3C">
        <w:rPr>
          <w:sz w:val="26"/>
          <w:szCs w:val="26"/>
        </w:rPr>
        <w:t xml:space="preserve"> </w:t>
      </w:r>
      <w:r w:rsidR="00645774" w:rsidRPr="00645774">
        <w:rPr>
          <w:b/>
          <w:sz w:val="26"/>
          <w:szCs w:val="26"/>
        </w:rPr>
        <w:t>ПРИКАЗЫВАЮ:</w:t>
      </w:r>
    </w:p>
    <w:p w:rsidR="00645774" w:rsidRPr="00645774" w:rsidRDefault="002F602E" w:rsidP="0064577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прилагаемое Положение о</w:t>
      </w:r>
      <w:r w:rsidR="00645774" w:rsidRPr="00645774">
        <w:rPr>
          <w:rFonts w:ascii="Times New Roman" w:hAnsi="Times New Roman" w:cs="Times New Roman"/>
          <w:bCs/>
          <w:sz w:val="26"/>
          <w:szCs w:val="26"/>
        </w:rPr>
        <w:t xml:space="preserve"> порядке открытия и ведения лицевых счетов бюджетных (автономных) учреждений Калужской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F52F7" w:rsidRDefault="002F52F7" w:rsidP="002F52F7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Признать утратившими силу:</w:t>
      </w:r>
    </w:p>
    <w:p w:rsidR="002F52F7" w:rsidRDefault="0054774E" w:rsidP="002F52F7">
      <w:pPr>
        <w:widowControl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- </w:t>
      </w:r>
      <w:r w:rsidR="002F52F7" w:rsidRPr="002F52F7">
        <w:rPr>
          <w:sz w:val="26"/>
          <w:szCs w:val="26"/>
        </w:rPr>
        <w:t xml:space="preserve">приказ </w:t>
      </w:r>
      <w:r w:rsidR="002F52F7" w:rsidRPr="002F52F7">
        <w:rPr>
          <w:bCs/>
          <w:sz w:val="26"/>
          <w:szCs w:val="26"/>
        </w:rPr>
        <w:t>министерства финансов К</w:t>
      </w:r>
      <w:r w:rsidR="002F52F7">
        <w:rPr>
          <w:bCs/>
          <w:sz w:val="26"/>
          <w:szCs w:val="26"/>
        </w:rPr>
        <w:t xml:space="preserve">алужской области от 13.12.2010 </w:t>
      </w:r>
      <w:r w:rsidR="002F52F7" w:rsidRPr="002F52F7">
        <w:rPr>
          <w:bCs/>
          <w:sz w:val="26"/>
          <w:szCs w:val="26"/>
        </w:rPr>
        <w:t>№ 214</w:t>
      </w:r>
      <w:r>
        <w:rPr>
          <w:bCs/>
          <w:sz w:val="26"/>
          <w:szCs w:val="26"/>
        </w:rPr>
        <w:t xml:space="preserve">                     </w:t>
      </w:r>
      <w:r w:rsidR="002F52F7" w:rsidRPr="002F52F7">
        <w:rPr>
          <w:bCs/>
          <w:sz w:val="26"/>
          <w:szCs w:val="26"/>
        </w:rPr>
        <w:t>«О порядке открытия и ведения лицевых счетов бюджетных (автономных) учреждений Калужской области»</w:t>
      </w:r>
      <w:r>
        <w:rPr>
          <w:bCs/>
          <w:sz w:val="26"/>
          <w:szCs w:val="26"/>
        </w:rPr>
        <w:t>;</w:t>
      </w:r>
    </w:p>
    <w:p w:rsidR="002F52F7" w:rsidRPr="002F52F7" w:rsidRDefault="0054774E" w:rsidP="0054774E">
      <w:pPr>
        <w:widowControl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- </w:t>
      </w:r>
      <w:r w:rsidR="002F52F7">
        <w:rPr>
          <w:bCs/>
          <w:sz w:val="26"/>
          <w:szCs w:val="26"/>
        </w:rPr>
        <w:t>п</w:t>
      </w:r>
      <w:r w:rsidR="002F52F7">
        <w:rPr>
          <w:sz w:val="26"/>
          <w:szCs w:val="26"/>
        </w:rPr>
        <w:t xml:space="preserve">риказ министерства финансов Калужской области от 14.03.2011 </w:t>
      </w:r>
      <w:r>
        <w:rPr>
          <w:sz w:val="26"/>
          <w:szCs w:val="26"/>
        </w:rPr>
        <w:t xml:space="preserve">№ </w:t>
      </w:r>
      <w:r w:rsidR="002F52F7">
        <w:rPr>
          <w:sz w:val="26"/>
          <w:szCs w:val="26"/>
        </w:rPr>
        <w:t>40</w:t>
      </w:r>
      <w:r>
        <w:rPr>
          <w:sz w:val="26"/>
          <w:szCs w:val="26"/>
        </w:rPr>
        <w:t xml:space="preserve">                «О </w:t>
      </w:r>
      <w:r w:rsidR="002F52F7">
        <w:rPr>
          <w:sz w:val="26"/>
          <w:szCs w:val="26"/>
        </w:rPr>
        <w:t xml:space="preserve">внесении изменений в приказ министерства финансов Калужской области от 13.12.2010 </w:t>
      </w:r>
      <w:r>
        <w:rPr>
          <w:sz w:val="26"/>
          <w:szCs w:val="26"/>
        </w:rPr>
        <w:t>№</w:t>
      </w:r>
      <w:r w:rsidR="002F52F7">
        <w:rPr>
          <w:sz w:val="26"/>
          <w:szCs w:val="26"/>
        </w:rPr>
        <w:t xml:space="preserve"> 214 </w:t>
      </w:r>
      <w:r>
        <w:rPr>
          <w:sz w:val="26"/>
          <w:szCs w:val="26"/>
        </w:rPr>
        <w:t>«</w:t>
      </w:r>
      <w:r w:rsidR="002F52F7">
        <w:rPr>
          <w:sz w:val="26"/>
          <w:szCs w:val="26"/>
        </w:rPr>
        <w:t>О порядке открытия и ведения лицевых счетов бюджетных (автономных) учреждений Калужской области</w:t>
      </w:r>
      <w:r>
        <w:rPr>
          <w:sz w:val="26"/>
          <w:szCs w:val="26"/>
        </w:rPr>
        <w:t>».</w:t>
      </w:r>
    </w:p>
    <w:p w:rsidR="002F602E" w:rsidRDefault="0054774E" w:rsidP="00645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5774" w:rsidRPr="00645774">
        <w:rPr>
          <w:sz w:val="26"/>
          <w:szCs w:val="26"/>
        </w:rPr>
        <w:t>Нас</w:t>
      </w:r>
      <w:r w:rsidR="002F602E">
        <w:rPr>
          <w:sz w:val="26"/>
          <w:szCs w:val="26"/>
        </w:rPr>
        <w:t>тоящий приказ вступает в силу со дня его официального опубликования</w:t>
      </w:r>
      <w:r w:rsidR="00645774" w:rsidRPr="00645774">
        <w:rPr>
          <w:sz w:val="26"/>
          <w:szCs w:val="26"/>
        </w:rPr>
        <w:t>.</w:t>
      </w:r>
    </w:p>
    <w:p w:rsidR="00645774" w:rsidRPr="00645774" w:rsidRDefault="0054774E" w:rsidP="002F60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12B4">
        <w:rPr>
          <w:sz w:val="26"/>
          <w:szCs w:val="26"/>
        </w:rPr>
        <w:t xml:space="preserve">. </w:t>
      </w:r>
      <w:proofErr w:type="gramStart"/>
      <w:r w:rsidR="002F602E">
        <w:rPr>
          <w:sz w:val="26"/>
          <w:szCs w:val="26"/>
        </w:rPr>
        <w:t>Контроль за</w:t>
      </w:r>
      <w:proofErr w:type="gramEnd"/>
      <w:r w:rsidR="002F602E">
        <w:rPr>
          <w:sz w:val="26"/>
          <w:szCs w:val="26"/>
        </w:rPr>
        <w:t xml:space="preserve"> исполнением настоящего приказа возложить на заместителя министра - начальника казначейского управления </w:t>
      </w:r>
      <w:proofErr w:type="spellStart"/>
      <w:r w:rsidR="002F602E">
        <w:rPr>
          <w:sz w:val="26"/>
          <w:szCs w:val="26"/>
        </w:rPr>
        <w:t>Репету</w:t>
      </w:r>
      <w:proofErr w:type="spellEnd"/>
      <w:r w:rsidR="002F602E">
        <w:rPr>
          <w:sz w:val="26"/>
          <w:szCs w:val="26"/>
        </w:rPr>
        <w:t xml:space="preserve"> М.А.</w:t>
      </w:r>
      <w:r w:rsidR="00645774" w:rsidRPr="00645774">
        <w:rPr>
          <w:sz w:val="26"/>
          <w:szCs w:val="26"/>
        </w:rPr>
        <w:t xml:space="preserve"> </w:t>
      </w:r>
    </w:p>
    <w:p w:rsidR="00645774" w:rsidRPr="00645774" w:rsidRDefault="00645774" w:rsidP="00645774">
      <w:pPr>
        <w:pStyle w:val="ConsPlusNormal"/>
        <w:ind w:left="709"/>
        <w:jc w:val="both"/>
        <w:rPr>
          <w:sz w:val="26"/>
          <w:szCs w:val="26"/>
        </w:rPr>
      </w:pPr>
    </w:p>
    <w:p w:rsidR="00645774" w:rsidRPr="00645774" w:rsidRDefault="00645774" w:rsidP="00645774">
      <w:pPr>
        <w:pStyle w:val="ConsPlusNormal"/>
        <w:ind w:left="709"/>
        <w:jc w:val="both"/>
        <w:rPr>
          <w:sz w:val="26"/>
          <w:szCs w:val="26"/>
        </w:rPr>
      </w:pPr>
    </w:p>
    <w:p w:rsidR="00645774" w:rsidRPr="00645774" w:rsidRDefault="00645774" w:rsidP="00645774">
      <w:pPr>
        <w:pStyle w:val="1"/>
        <w:ind w:firstLine="0"/>
        <w:rPr>
          <w:szCs w:val="26"/>
        </w:rPr>
      </w:pPr>
      <w:r w:rsidRPr="00645774">
        <w:rPr>
          <w:color w:val="0D0D0D"/>
          <w:szCs w:val="26"/>
        </w:rPr>
        <w:t>Министр финансов</w:t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</w:r>
      <w:r w:rsidRPr="00645774">
        <w:rPr>
          <w:color w:val="0D0D0D"/>
          <w:szCs w:val="26"/>
        </w:rPr>
        <w:tab/>
        <w:t>В.И.</w:t>
      </w:r>
      <w:r w:rsidRPr="00645774">
        <w:rPr>
          <w:szCs w:val="26"/>
        </w:rPr>
        <w:t xml:space="preserve"> Авдеева</w:t>
      </w: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Pr="00645774" w:rsidRDefault="00645774" w:rsidP="00645774">
      <w:pPr>
        <w:rPr>
          <w:sz w:val="26"/>
          <w:szCs w:val="26"/>
        </w:rPr>
      </w:pPr>
    </w:p>
    <w:p w:rsidR="00645774" w:rsidRDefault="00645774" w:rsidP="00E33BAF">
      <w:pPr>
        <w:jc w:val="right"/>
      </w:pPr>
    </w:p>
    <w:p w:rsidR="00645774" w:rsidRDefault="00645774" w:rsidP="00E33BAF">
      <w:pPr>
        <w:jc w:val="right"/>
      </w:pPr>
    </w:p>
    <w:p w:rsidR="00645774" w:rsidRDefault="00645774" w:rsidP="00E33BAF">
      <w:pPr>
        <w:jc w:val="right"/>
      </w:pPr>
    </w:p>
    <w:p w:rsidR="008812B4" w:rsidRDefault="008812B4" w:rsidP="00E33BAF">
      <w:pPr>
        <w:jc w:val="right"/>
      </w:pPr>
    </w:p>
    <w:p w:rsidR="008812B4" w:rsidRDefault="008812B4" w:rsidP="00E33BAF">
      <w:pPr>
        <w:jc w:val="right"/>
      </w:pPr>
    </w:p>
    <w:p w:rsidR="008812B4" w:rsidRDefault="008812B4" w:rsidP="00E33BAF">
      <w:pPr>
        <w:jc w:val="right"/>
      </w:pPr>
    </w:p>
    <w:p w:rsidR="000A01E2" w:rsidRPr="00E33BAF" w:rsidRDefault="000A01E2" w:rsidP="00E33BAF">
      <w:pPr>
        <w:jc w:val="right"/>
      </w:pPr>
      <w:r w:rsidRPr="00E33BAF">
        <w:lastRenderedPageBreak/>
        <w:t xml:space="preserve">Приложение к </w:t>
      </w:r>
      <w:r w:rsidR="00BE1880">
        <w:t>п</w:t>
      </w:r>
      <w:r w:rsidRPr="00E33BAF">
        <w:t>риказу</w:t>
      </w:r>
    </w:p>
    <w:p w:rsidR="00BE1880" w:rsidRDefault="000A01E2" w:rsidP="000A01E2">
      <w:pPr>
        <w:jc w:val="right"/>
      </w:pPr>
      <w:r w:rsidRPr="00E33BAF">
        <w:t>министерства финансов</w:t>
      </w:r>
    </w:p>
    <w:p w:rsidR="000A01E2" w:rsidRPr="00E33BAF" w:rsidRDefault="000A01E2" w:rsidP="000A01E2">
      <w:pPr>
        <w:jc w:val="right"/>
      </w:pPr>
      <w:r w:rsidRPr="00E33BAF">
        <w:t>Калужской области</w:t>
      </w:r>
    </w:p>
    <w:p w:rsidR="000A01E2" w:rsidRPr="009C2327" w:rsidRDefault="000A01E2" w:rsidP="000A01E2">
      <w:pPr>
        <w:jc w:val="right"/>
      </w:pPr>
      <w:r w:rsidRPr="00E33BAF">
        <w:t xml:space="preserve">от </w:t>
      </w:r>
      <w:r w:rsidR="008517F0" w:rsidRPr="009C2327">
        <w:t>16.03.2017</w:t>
      </w:r>
      <w:r w:rsidR="00BD08E4">
        <w:t xml:space="preserve"> </w:t>
      </w:r>
      <w:r w:rsidR="009C2327">
        <w:t xml:space="preserve"> </w:t>
      </w:r>
      <w:r w:rsidR="00BD08E4">
        <w:t>№</w:t>
      </w:r>
      <w:r w:rsidRPr="00E33BAF">
        <w:t xml:space="preserve"> </w:t>
      </w:r>
      <w:r w:rsidR="008517F0" w:rsidRPr="009C2327">
        <w:t>25</w:t>
      </w:r>
    </w:p>
    <w:p w:rsidR="00522D3C" w:rsidRDefault="00522D3C" w:rsidP="000A01E2">
      <w:pPr>
        <w:jc w:val="right"/>
      </w:pPr>
    </w:p>
    <w:p w:rsidR="00522D3C" w:rsidRDefault="00522D3C" w:rsidP="00522D3C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522D3C" w:rsidRPr="00522D3C" w:rsidRDefault="00522D3C" w:rsidP="00522D3C">
      <w:pPr>
        <w:pStyle w:val="ConsPlusTitle"/>
        <w:widowControl/>
        <w:jc w:val="center"/>
        <w:rPr>
          <w:bCs w:val="0"/>
          <w:sz w:val="28"/>
          <w:szCs w:val="28"/>
        </w:rPr>
      </w:pPr>
      <w:r w:rsidRPr="00522D3C">
        <w:rPr>
          <w:sz w:val="28"/>
          <w:szCs w:val="28"/>
        </w:rPr>
        <w:t>Положение о</w:t>
      </w:r>
      <w:r w:rsidRPr="00522D3C">
        <w:rPr>
          <w:bCs w:val="0"/>
          <w:sz w:val="28"/>
          <w:szCs w:val="28"/>
        </w:rPr>
        <w:t xml:space="preserve"> порядке</w:t>
      </w:r>
    </w:p>
    <w:p w:rsidR="00670362" w:rsidRPr="00522D3C" w:rsidRDefault="00522D3C" w:rsidP="008812B4">
      <w:pPr>
        <w:pStyle w:val="ConsPlusTitle"/>
        <w:widowControl/>
        <w:jc w:val="center"/>
        <w:rPr>
          <w:b w:val="0"/>
          <w:sz w:val="28"/>
          <w:szCs w:val="28"/>
        </w:rPr>
      </w:pPr>
      <w:r w:rsidRPr="00522D3C">
        <w:rPr>
          <w:bCs w:val="0"/>
          <w:sz w:val="28"/>
          <w:szCs w:val="28"/>
        </w:rPr>
        <w:t xml:space="preserve">открытия и ведения лицевых счетов бюджетных (автономных) учреждений Калужской области </w:t>
      </w:r>
    </w:p>
    <w:p w:rsidR="00D51834" w:rsidRPr="00D51834" w:rsidRDefault="00D51834" w:rsidP="00522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05C5" w:rsidRDefault="00C048E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D51834" w:rsidRPr="00D51834">
        <w:rPr>
          <w:rFonts w:ascii="Times New Roman" w:hAnsi="Times New Roman" w:cs="Times New Roman"/>
          <w:sz w:val="26"/>
          <w:szCs w:val="26"/>
        </w:rPr>
        <w:t>Настоящ</w:t>
      </w:r>
      <w:r w:rsidR="00522D3C">
        <w:rPr>
          <w:rFonts w:ascii="Times New Roman" w:hAnsi="Times New Roman" w:cs="Times New Roman"/>
          <w:sz w:val="26"/>
          <w:szCs w:val="26"/>
        </w:rPr>
        <w:t>ее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П</w:t>
      </w:r>
      <w:r w:rsidR="00522D3C">
        <w:rPr>
          <w:rFonts w:ascii="Times New Roman" w:hAnsi="Times New Roman" w:cs="Times New Roman"/>
          <w:sz w:val="26"/>
          <w:szCs w:val="26"/>
        </w:rPr>
        <w:t>оложение о порядке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открытия и ведения лицевых счетов</w:t>
      </w:r>
      <w:r w:rsidR="00436EA1" w:rsidRPr="00436E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EA1" w:rsidRPr="00645774">
        <w:rPr>
          <w:rFonts w:ascii="Times New Roman" w:hAnsi="Times New Roman" w:cs="Times New Roman"/>
          <w:bCs/>
          <w:sz w:val="26"/>
          <w:szCs w:val="26"/>
        </w:rPr>
        <w:t>бюджетных (автономных) учреждений Калужской области</w:t>
      </w:r>
      <w:r w:rsidR="00436E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EA1">
        <w:rPr>
          <w:rFonts w:ascii="Times New Roman" w:hAnsi="Times New Roman" w:cs="Times New Roman"/>
          <w:sz w:val="26"/>
          <w:szCs w:val="26"/>
        </w:rPr>
        <w:t xml:space="preserve">(далее -  Положение) разработано </w:t>
      </w:r>
      <w:r w:rsidR="00DB7477">
        <w:rPr>
          <w:rFonts w:ascii="Times New Roman" w:hAnsi="Times New Roman" w:cs="Times New Roman"/>
          <w:sz w:val="26"/>
          <w:szCs w:val="26"/>
        </w:rPr>
        <w:t>на основании</w:t>
      </w:r>
      <w:r w:rsidR="00436EA1" w:rsidRPr="00436E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36EA1" w:rsidRPr="00436EA1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DB7477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436EA1" w:rsidRPr="00436EA1">
          <w:rPr>
            <w:rFonts w:ascii="Times New Roman" w:hAnsi="Times New Roman" w:cs="Times New Roman"/>
            <w:color w:val="0000FF"/>
            <w:sz w:val="26"/>
            <w:szCs w:val="26"/>
          </w:rPr>
          <w:t xml:space="preserve"> 3 статьи 30</w:t>
        </w:r>
      </w:hyperlink>
      <w:r w:rsidR="00436EA1" w:rsidRPr="00436EA1">
        <w:rPr>
          <w:rFonts w:ascii="Times New Roman" w:hAnsi="Times New Roman" w:cs="Times New Roman"/>
          <w:sz w:val="26"/>
          <w:szCs w:val="26"/>
        </w:rPr>
        <w:t xml:space="preserve"> Федерального закона от 08.05.2010 </w:t>
      </w:r>
      <w:r w:rsidR="00AE062C">
        <w:rPr>
          <w:rFonts w:ascii="Times New Roman" w:hAnsi="Times New Roman" w:cs="Times New Roman"/>
          <w:sz w:val="26"/>
          <w:szCs w:val="26"/>
        </w:rPr>
        <w:t>№</w:t>
      </w:r>
      <w:r w:rsidR="00436EA1" w:rsidRPr="00436EA1">
        <w:rPr>
          <w:rFonts w:ascii="Times New Roman" w:hAnsi="Times New Roman" w:cs="Times New Roman"/>
          <w:sz w:val="26"/>
          <w:szCs w:val="26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10" w:history="1">
        <w:r w:rsidR="00436EA1" w:rsidRPr="00436EA1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DB7477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436EA1" w:rsidRPr="00436EA1">
          <w:rPr>
            <w:rFonts w:ascii="Times New Roman" w:hAnsi="Times New Roman" w:cs="Times New Roman"/>
            <w:color w:val="0000FF"/>
            <w:sz w:val="26"/>
            <w:szCs w:val="26"/>
          </w:rPr>
          <w:t xml:space="preserve"> 3.3 статьи 2</w:t>
        </w:r>
      </w:hyperlink>
      <w:r w:rsidR="00436EA1" w:rsidRPr="00436EA1">
        <w:rPr>
          <w:rFonts w:ascii="Times New Roman" w:hAnsi="Times New Roman" w:cs="Times New Roman"/>
          <w:sz w:val="26"/>
          <w:szCs w:val="26"/>
        </w:rPr>
        <w:t xml:space="preserve"> Федерального закона от 03.11.2006 </w:t>
      </w:r>
      <w:r w:rsidR="00AE062C">
        <w:rPr>
          <w:rFonts w:ascii="Times New Roman" w:hAnsi="Times New Roman" w:cs="Times New Roman"/>
          <w:sz w:val="26"/>
          <w:szCs w:val="26"/>
        </w:rPr>
        <w:t>№</w:t>
      </w:r>
      <w:r w:rsidR="00436EA1" w:rsidRPr="00436EA1">
        <w:rPr>
          <w:rFonts w:ascii="Times New Roman" w:hAnsi="Times New Roman" w:cs="Times New Roman"/>
          <w:sz w:val="26"/>
          <w:szCs w:val="26"/>
        </w:rPr>
        <w:t xml:space="preserve"> 174-ФЗ «Об автономных учреждениях»</w:t>
      </w:r>
      <w:r w:rsidR="00DB747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51834" w:rsidRPr="00D51834">
        <w:rPr>
          <w:rFonts w:ascii="Times New Roman" w:hAnsi="Times New Roman" w:cs="Times New Roman"/>
          <w:sz w:val="26"/>
          <w:szCs w:val="26"/>
        </w:rPr>
        <w:t xml:space="preserve"> устанавливает</w:t>
      </w:r>
      <w:r w:rsidR="00D04AB6">
        <w:rPr>
          <w:rFonts w:ascii="Times New Roman" w:hAnsi="Times New Roman" w:cs="Times New Roman"/>
          <w:sz w:val="26"/>
          <w:szCs w:val="26"/>
        </w:rPr>
        <w:t xml:space="preserve"> процедуру </w:t>
      </w:r>
      <w:r w:rsidR="00E705C5">
        <w:rPr>
          <w:rFonts w:ascii="Times New Roman" w:hAnsi="Times New Roman" w:cs="Times New Roman"/>
          <w:sz w:val="26"/>
          <w:szCs w:val="26"/>
        </w:rPr>
        <w:t>открытия и ведения</w:t>
      </w:r>
      <w:r w:rsidR="00DB7477">
        <w:rPr>
          <w:rFonts w:ascii="Times New Roman" w:hAnsi="Times New Roman" w:cs="Times New Roman"/>
          <w:sz w:val="26"/>
          <w:szCs w:val="26"/>
        </w:rPr>
        <w:t xml:space="preserve"> министерством финансов Калужской области </w:t>
      </w:r>
      <w:r w:rsidR="00E705C5">
        <w:rPr>
          <w:rFonts w:ascii="Times New Roman" w:hAnsi="Times New Roman" w:cs="Times New Roman"/>
          <w:sz w:val="26"/>
          <w:szCs w:val="26"/>
        </w:rPr>
        <w:t>лицевых счетов для учета операций со средствами бюджетных (автономных) учреждений Калужской области (далее – бюджетное (автономное) учр</w:t>
      </w:r>
      <w:r w:rsidR="00AB32E2">
        <w:rPr>
          <w:rFonts w:ascii="Times New Roman" w:hAnsi="Times New Roman" w:cs="Times New Roman"/>
          <w:sz w:val="26"/>
          <w:szCs w:val="26"/>
        </w:rPr>
        <w:t>еждение</w:t>
      </w:r>
      <w:r w:rsidR="00E705C5">
        <w:rPr>
          <w:rFonts w:ascii="Times New Roman" w:hAnsi="Times New Roman" w:cs="Times New Roman"/>
          <w:sz w:val="26"/>
          <w:szCs w:val="26"/>
        </w:rPr>
        <w:t>)</w:t>
      </w:r>
      <w:r w:rsidR="00D04AB6">
        <w:rPr>
          <w:rFonts w:ascii="Times New Roman" w:hAnsi="Times New Roman" w:cs="Times New Roman"/>
          <w:sz w:val="26"/>
          <w:szCs w:val="26"/>
        </w:rPr>
        <w:t>.</w:t>
      </w:r>
    </w:p>
    <w:p w:rsidR="00CD1B38" w:rsidRPr="00D51834" w:rsidRDefault="00C048E4" w:rsidP="002245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Для учета операций, осуществляемых бюджетными (автономными) учреждениями, </w:t>
      </w:r>
      <w:r w:rsidR="00B24D2F"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открывает и ведет следующие виды лицевых счетов:</w:t>
      </w:r>
    </w:p>
    <w:p w:rsidR="00D51834" w:rsidRDefault="00C048E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545">
        <w:rPr>
          <w:rFonts w:ascii="Times New Roman" w:hAnsi="Times New Roman" w:cs="Times New Roman"/>
          <w:sz w:val="26"/>
          <w:szCs w:val="26"/>
        </w:rPr>
        <w:t>- </w:t>
      </w:r>
      <w:r w:rsidR="00D51834" w:rsidRPr="00224545">
        <w:rPr>
          <w:rFonts w:ascii="Times New Roman" w:hAnsi="Times New Roman" w:cs="Times New Roman"/>
          <w:sz w:val="26"/>
          <w:szCs w:val="26"/>
        </w:rPr>
        <w:t>лицевой счет, предназначенный для учета операций со средствами</w:t>
      </w:r>
      <w:r w:rsidR="009A187E" w:rsidRPr="00224545">
        <w:rPr>
          <w:rFonts w:ascii="Times New Roman" w:hAnsi="Times New Roman" w:cs="Times New Roman"/>
          <w:sz w:val="26"/>
          <w:szCs w:val="26"/>
        </w:rPr>
        <w:t xml:space="preserve"> бюджетных (автономных)</w:t>
      </w:r>
      <w:r w:rsidRPr="00224545">
        <w:rPr>
          <w:rFonts w:ascii="Times New Roman" w:hAnsi="Times New Roman" w:cs="Times New Roman"/>
          <w:sz w:val="26"/>
          <w:szCs w:val="26"/>
        </w:rPr>
        <w:t xml:space="preserve"> учреждений (за исключением субсидий на иные цели, а также бюджетных инвестиций, предоставленных бюджетным (автономным) учреждениям из </w:t>
      </w:r>
      <w:r w:rsidR="00390ABB" w:rsidRPr="00224545">
        <w:rPr>
          <w:rFonts w:ascii="Times New Roman" w:hAnsi="Times New Roman" w:cs="Times New Roman"/>
          <w:sz w:val="26"/>
          <w:szCs w:val="26"/>
        </w:rPr>
        <w:t>бюджета Калужской области</w:t>
      </w:r>
      <w:r w:rsidRPr="00224545">
        <w:rPr>
          <w:rFonts w:ascii="Times New Roman" w:hAnsi="Times New Roman" w:cs="Times New Roman"/>
          <w:sz w:val="26"/>
          <w:szCs w:val="26"/>
        </w:rPr>
        <w:t>) (далее – лицевой счет бюджетного (автономного) учреждения)</w:t>
      </w:r>
      <w:r w:rsidR="00D51834" w:rsidRPr="0022454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90ABB" w:rsidRPr="00D51834" w:rsidRDefault="001758A2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545">
        <w:rPr>
          <w:rFonts w:ascii="Times New Roman" w:hAnsi="Times New Roman" w:cs="Times New Roman"/>
          <w:sz w:val="26"/>
          <w:szCs w:val="26"/>
        </w:rPr>
        <w:t xml:space="preserve">- лицевой счет, предназначенный для учета операций со средствами, предоставленными бюджетным (автономным) учреждениям из бюджета Калужской области в виде субсидий на иные цели, а также </w:t>
      </w:r>
      <w:r w:rsidR="007841D2">
        <w:rPr>
          <w:rFonts w:ascii="Times New Roman" w:hAnsi="Times New Roman" w:cs="Times New Roman"/>
          <w:sz w:val="26"/>
          <w:szCs w:val="26"/>
        </w:rPr>
        <w:t xml:space="preserve"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</w:t>
      </w:r>
      <w:r w:rsidRPr="00224545">
        <w:rPr>
          <w:rFonts w:ascii="Times New Roman" w:hAnsi="Times New Roman" w:cs="Times New Roman"/>
          <w:sz w:val="26"/>
          <w:szCs w:val="26"/>
        </w:rPr>
        <w:t xml:space="preserve"> (далее – отдельный лицевой счет бюджетного (автономного) учреждения);</w:t>
      </w:r>
    </w:p>
    <w:p w:rsidR="00D51834" w:rsidRDefault="00C048E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51834" w:rsidRPr="00D51834">
        <w:rPr>
          <w:rFonts w:ascii="Times New Roman" w:hAnsi="Times New Roman" w:cs="Times New Roman"/>
          <w:sz w:val="26"/>
          <w:szCs w:val="26"/>
        </w:rPr>
        <w:t>лицевой счет, пре</w:t>
      </w:r>
      <w:r w:rsidR="00F1610F">
        <w:rPr>
          <w:rFonts w:ascii="Times New Roman" w:hAnsi="Times New Roman" w:cs="Times New Roman"/>
          <w:sz w:val="26"/>
          <w:szCs w:val="26"/>
        </w:rPr>
        <w:t xml:space="preserve">дназначенный для учета операций </w:t>
      </w:r>
      <w:r w:rsidR="00D51834" w:rsidRPr="00D51834">
        <w:rPr>
          <w:rFonts w:ascii="Times New Roman" w:hAnsi="Times New Roman" w:cs="Times New Roman"/>
          <w:sz w:val="26"/>
          <w:szCs w:val="26"/>
        </w:rPr>
        <w:t>со средствами обязательного медицинского страхования</w:t>
      </w:r>
      <w:r w:rsidR="00207BE7">
        <w:rPr>
          <w:rFonts w:ascii="Times New Roman" w:hAnsi="Times New Roman" w:cs="Times New Roman"/>
          <w:sz w:val="26"/>
          <w:szCs w:val="26"/>
        </w:rPr>
        <w:t>,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42747C">
        <w:rPr>
          <w:rFonts w:ascii="Times New Roman" w:hAnsi="Times New Roman" w:cs="Times New Roman"/>
          <w:sz w:val="26"/>
          <w:szCs w:val="26"/>
        </w:rPr>
        <w:t xml:space="preserve">поступающими бюджетному </w:t>
      </w:r>
      <w:r w:rsidR="001758A2">
        <w:rPr>
          <w:rFonts w:ascii="Times New Roman" w:hAnsi="Times New Roman" w:cs="Times New Roman"/>
          <w:sz w:val="26"/>
          <w:szCs w:val="26"/>
        </w:rPr>
        <w:t xml:space="preserve">(автономному) </w:t>
      </w:r>
      <w:r w:rsidR="0042747C">
        <w:rPr>
          <w:rFonts w:ascii="Times New Roman" w:hAnsi="Times New Roman" w:cs="Times New Roman"/>
          <w:sz w:val="26"/>
          <w:szCs w:val="26"/>
        </w:rPr>
        <w:t xml:space="preserve">учреждению (далее – лицевой 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счет бюджетного (автономного) учреждения </w:t>
      </w:r>
      <w:r w:rsidR="001758A2">
        <w:rPr>
          <w:rFonts w:ascii="Times New Roman" w:hAnsi="Times New Roman" w:cs="Times New Roman"/>
          <w:sz w:val="26"/>
          <w:szCs w:val="26"/>
        </w:rPr>
        <w:t>для учета операций по средствам ОМС).</w:t>
      </w:r>
    </w:p>
    <w:p w:rsidR="00483B19" w:rsidRPr="00D51834" w:rsidRDefault="00F85F4B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8C9">
        <w:rPr>
          <w:rFonts w:ascii="Times New Roman" w:hAnsi="Times New Roman" w:cs="Times New Roman"/>
          <w:sz w:val="26"/>
          <w:szCs w:val="26"/>
        </w:rPr>
        <w:t xml:space="preserve">3. При открытии лицевых счетов, указанных в </w:t>
      </w:r>
      <w:hyperlink r:id="rId11" w:history="1">
        <w:r w:rsidRPr="003248C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248C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B7477">
        <w:rPr>
          <w:rFonts w:ascii="Times New Roman" w:hAnsi="Times New Roman" w:cs="Times New Roman"/>
          <w:sz w:val="26"/>
          <w:szCs w:val="26"/>
        </w:rPr>
        <w:t>Положения</w:t>
      </w:r>
      <w:r w:rsidRPr="003248C9">
        <w:rPr>
          <w:rFonts w:ascii="Times New Roman" w:hAnsi="Times New Roman" w:cs="Times New Roman"/>
          <w:sz w:val="26"/>
          <w:szCs w:val="26"/>
        </w:rPr>
        <w:t>, им присваиваются номера.</w:t>
      </w:r>
    </w:p>
    <w:p w:rsidR="007F0B9B" w:rsidRPr="00D51834" w:rsidRDefault="007F0B9B" w:rsidP="007F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5F4B">
        <w:rPr>
          <w:rFonts w:ascii="Times New Roman" w:hAnsi="Times New Roman" w:cs="Times New Roman"/>
          <w:sz w:val="26"/>
          <w:szCs w:val="26"/>
        </w:rPr>
        <w:t>.1</w:t>
      </w:r>
      <w:r w:rsidRPr="00D51834">
        <w:rPr>
          <w:rFonts w:ascii="Times New Roman" w:hAnsi="Times New Roman" w:cs="Times New Roman"/>
          <w:sz w:val="26"/>
          <w:szCs w:val="26"/>
        </w:rPr>
        <w:t xml:space="preserve">. Номер лицевого счета состоит из </w:t>
      </w:r>
      <w:r>
        <w:rPr>
          <w:rFonts w:ascii="Times New Roman" w:hAnsi="Times New Roman" w:cs="Times New Roman"/>
          <w:sz w:val="26"/>
          <w:szCs w:val="26"/>
        </w:rPr>
        <w:t xml:space="preserve">одиннадцати </w:t>
      </w:r>
      <w:r w:rsidRPr="00D51834">
        <w:rPr>
          <w:rFonts w:ascii="Times New Roman" w:hAnsi="Times New Roman" w:cs="Times New Roman"/>
          <w:sz w:val="26"/>
          <w:szCs w:val="26"/>
        </w:rPr>
        <w:t>разрядов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7F0B9B" w:rsidRDefault="007F0B9B" w:rsidP="007F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1-2</w:t>
      </w:r>
      <w:r w:rsidR="005716C0">
        <w:rPr>
          <w:rFonts w:ascii="Times New Roman" w:hAnsi="Times New Roman" w:cs="Times New Roman"/>
          <w:sz w:val="26"/>
          <w:szCs w:val="26"/>
        </w:rPr>
        <w:t> </w:t>
      </w:r>
      <w:r w:rsidRPr="00D51834">
        <w:rPr>
          <w:rFonts w:ascii="Times New Roman" w:hAnsi="Times New Roman" w:cs="Times New Roman"/>
          <w:sz w:val="26"/>
          <w:szCs w:val="26"/>
        </w:rPr>
        <w:t xml:space="preserve">разряды - </w:t>
      </w:r>
      <w:r w:rsidRPr="0078441D">
        <w:rPr>
          <w:rFonts w:ascii="Times New Roman" w:hAnsi="Times New Roman" w:cs="Times New Roman"/>
          <w:sz w:val="26"/>
          <w:szCs w:val="26"/>
        </w:rPr>
        <w:t>код лицевого счета;</w:t>
      </w:r>
    </w:p>
    <w:p w:rsidR="007F0B9B" w:rsidRDefault="005716C0" w:rsidP="007F0B9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3-5 </w:t>
      </w:r>
      <w:r w:rsidR="007F0B9B">
        <w:rPr>
          <w:sz w:val="26"/>
          <w:szCs w:val="26"/>
        </w:rPr>
        <w:t>разряды - код ведомственной структуры главного распорядителя бюджетных средств;</w:t>
      </w:r>
    </w:p>
    <w:p w:rsidR="007F0B9B" w:rsidRDefault="005716C0" w:rsidP="007F0B9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6-10 </w:t>
      </w:r>
      <w:r w:rsidR="007F0B9B">
        <w:rPr>
          <w:sz w:val="26"/>
          <w:szCs w:val="26"/>
        </w:rPr>
        <w:t xml:space="preserve">разряды </w:t>
      </w:r>
      <w:r w:rsidR="0080132C">
        <w:rPr>
          <w:sz w:val="26"/>
          <w:szCs w:val="26"/>
        </w:rPr>
        <w:t>-</w:t>
      </w:r>
      <w:r w:rsidR="007F0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учетный </w:t>
      </w:r>
      <w:r w:rsidR="007F0B9B">
        <w:rPr>
          <w:sz w:val="26"/>
          <w:szCs w:val="26"/>
        </w:rPr>
        <w:t>номер бюджетного (автономного) у</w:t>
      </w:r>
      <w:r w:rsidR="00233651">
        <w:rPr>
          <w:sz w:val="26"/>
          <w:szCs w:val="26"/>
        </w:rPr>
        <w:t>чреждения</w:t>
      </w:r>
      <w:r w:rsidR="00B230B1">
        <w:rPr>
          <w:sz w:val="26"/>
          <w:szCs w:val="26"/>
        </w:rPr>
        <w:t xml:space="preserve"> или иного юридического лица</w:t>
      </w:r>
      <w:r w:rsidR="00233651">
        <w:rPr>
          <w:sz w:val="26"/>
          <w:szCs w:val="26"/>
        </w:rPr>
        <w:t xml:space="preserve"> с признаком</w:t>
      </w:r>
      <w:r w:rsidR="007F0B9B">
        <w:rPr>
          <w:sz w:val="26"/>
          <w:szCs w:val="26"/>
        </w:rPr>
        <w:t xml:space="preserve"> </w:t>
      </w:r>
      <w:r w:rsidR="00233651">
        <w:rPr>
          <w:sz w:val="26"/>
          <w:szCs w:val="26"/>
        </w:rPr>
        <w:t xml:space="preserve">территориального </w:t>
      </w:r>
      <w:r w:rsidR="007F0B9B">
        <w:rPr>
          <w:sz w:val="26"/>
          <w:szCs w:val="26"/>
        </w:rPr>
        <w:t>местонахождения</w:t>
      </w:r>
      <w:r w:rsidR="0080132C">
        <w:rPr>
          <w:sz w:val="26"/>
          <w:szCs w:val="26"/>
        </w:rPr>
        <w:t xml:space="preserve"> </w:t>
      </w:r>
      <w:r w:rsidR="00376A84">
        <w:rPr>
          <w:sz w:val="26"/>
          <w:szCs w:val="26"/>
        </w:rPr>
        <w:t xml:space="preserve">(район, город Калужской области) </w:t>
      </w:r>
      <w:r w:rsidR="0080132C">
        <w:rPr>
          <w:sz w:val="26"/>
          <w:szCs w:val="26"/>
        </w:rPr>
        <w:t xml:space="preserve">в </w:t>
      </w:r>
      <w:r>
        <w:rPr>
          <w:sz w:val="26"/>
          <w:szCs w:val="26"/>
        </w:rPr>
        <w:t>6 </w:t>
      </w:r>
      <w:r w:rsidR="007F0B9B">
        <w:rPr>
          <w:sz w:val="26"/>
          <w:szCs w:val="26"/>
        </w:rPr>
        <w:t>разряд</w:t>
      </w:r>
      <w:r w:rsidR="00376A84">
        <w:rPr>
          <w:sz w:val="26"/>
          <w:szCs w:val="26"/>
        </w:rPr>
        <w:t>е;</w:t>
      </w:r>
      <w:r w:rsidR="0080132C">
        <w:rPr>
          <w:sz w:val="26"/>
          <w:szCs w:val="26"/>
        </w:rPr>
        <w:t xml:space="preserve"> </w:t>
      </w:r>
    </w:p>
    <w:p w:rsidR="007F0B9B" w:rsidRPr="00D51834" w:rsidRDefault="005716C0" w:rsidP="007F0B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11 </w:t>
      </w:r>
      <w:r w:rsidR="007F0B9B" w:rsidRPr="00D51834">
        <w:rPr>
          <w:rFonts w:ascii="Times New Roman" w:hAnsi="Times New Roman" w:cs="Times New Roman"/>
          <w:sz w:val="26"/>
          <w:szCs w:val="26"/>
        </w:rPr>
        <w:t>разряд</w:t>
      </w:r>
      <w:r w:rsidR="00376A84">
        <w:rPr>
          <w:rFonts w:ascii="Times New Roman" w:hAnsi="Times New Roman" w:cs="Times New Roman"/>
          <w:sz w:val="26"/>
          <w:szCs w:val="26"/>
        </w:rPr>
        <w:t xml:space="preserve"> </w:t>
      </w:r>
      <w:r w:rsidR="007F0B9B" w:rsidRPr="0080132C">
        <w:rPr>
          <w:rFonts w:ascii="Times New Roman" w:hAnsi="Times New Roman" w:cs="Times New Roman"/>
          <w:sz w:val="26"/>
          <w:szCs w:val="26"/>
        </w:rPr>
        <w:t>имеет</w:t>
      </w:r>
      <w:r w:rsidR="007F0B9B">
        <w:rPr>
          <w:rFonts w:ascii="Times New Roman" w:hAnsi="Times New Roman" w:cs="Times New Roman"/>
          <w:sz w:val="26"/>
          <w:szCs w:val="26"/>
        </w:rPr>
        <w:t xml:space="preserve"> нулевое зна</w:t>
      </w:r>
      <w:r w:rsidR="007F0B9B" w:rsidRPr="00D51834">
        <w:rPr>
          <w:rFonts w:ascii="Times New Roman" w:hAnsi="Times New Roman" w:cs="Times New Roman"/>
          <w:sz w:val="26"/>
          <w:szCs w:val="26"/>
        </w:rPr>
        <w:t>чени</w:t>
      </w:r>
      <w:r>
        <w:rPr>
          <w:rFonts w:ascii="Times New Roman" w:hAnsi="Times New Roman" w:cs="Times New Roman"/>
          <w:sz w:val="26"/>
          <w:szCs w:val="26"/>
        </w:rPr>
        <w:t>е (резерв).</w:t>
      </w:r>
    </w:p>
    <w:p w:rsidR="007F0B9B" w:rsidRDefault="005716C0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5F4B">
        <w:rPr>
          <w:sz w:val="26"/>
          <w:szCs w:val="26"/>
        </w:rPr>
        <w:t>.2</w:t>
      </w:r>
      <w:r w:rsidR="007F0B9B">
        <w:rPr>
          <w:sz w:val="26"/>
          <w:szCs w:val="26"/>
        </w:rPr>
        <w:t>. Код лицевого счета указывается в соответствии со следующими видами лицевых счетов:</w:t>
      </w:r>
    </w:p>
    <w:p w:rsidR="007F0B9B" w:rsidRDefault="007F0B9B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20 - лицевой счет бюджетного учреждения;</w:t>
      </w:r>
    </w:p>
    <w:p w:rsidR="007F0B9B" w:rsidRDefault="007F0B9B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21 - отдельный лицевой счет бюджетного учреждения;</w:t>
      </w:r>
    </w:p>
    <w:p w:rsidR="007F0B9B" w:rsidRDefault="007F0B9B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22 - лицевой счет бюджетного учреждения для учета операций со средствами ОМС;</w:t>
      </w:r>
    </w:p>
    <w:p w:rsidR="007F0B9B" w:rsidRDefault="007F0B9B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30 - лицевой счет автономного учреждения;</w:t>
      </w:r>
    </w:p>
    <w:p w:rsidR="007F0B9B" w:rsidRDefault="007F0B9B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31 - отдельный лицевой счет автономного учреждения;</w:t>
      </w:r>
    </w:p>
    <w:p w:rsidR="007F0B9B" w:rsidRDefault="00C743EC" w:rsidP="007F0B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 </w:t>
      </w:r>
      <w:r w:rsidR="007F0B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F0B9B">
        <w:rPr>
          <w:sz w:val="26"/>
          <w:szCs w:val="26"/>
        </w:rPr>
        <w:t xml:space="preserve">лицевой счет автономного учреждения для учета операций со </w:t>
      </w:r>
      <w:r w:rsidR="00CA5FF8">
        <w:rPr>
          <w:sz w:val="26"/>
          <w:szCs w:val="26"/>
        </w:rPr>
        <w:t>средствами ОМС.</w:t>
      </w:r>
    </w:p>
    <w:p w:rsidR="00D51834" w:rsidRPr="00D51834" w:rsidRDefault="00CA5FF8" w:rsidP="00C743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2438">
        <w:rPr>
          <w:rFonts w:ascii="Times New Roman" w:hAnsi="Times New Roman" w:cs="Times New Roman"/>
          <w:sz w:val="26"/>
          <w:szCs w:val="26"/>
        </w:rPr>
        <w:t>. </w:t>
      </w:r>
      <w:r w:rsidR="00D51834" w:rsidRPr="00D51834">
        <w:rPr>
          <w:rFonts w:ascii="Times New Roman" w:hAnsi="Times New Roman" w:cs="Times New Roman"/>
          <w:sz w:val="26"/>
          <w:szCs w:val="26"/>
        </w:rPr>
        <w:t>Для открытия лицев</w:t>
      </w:r>
      <w:r w:rsidR="00376A84">
        <w:rPr>
          <w:rFonts w:ascii="Times New Roman" w:hAnsi="Times New Roman" w:cs="Times New Roman"/>
          <w:sz w:val="26"/>
          <w:szCs w:val="26"/>
        </w:rPr>
        <w:t>ого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счет</w:t>
      </w:r>
      <w:r w:rsidR="00376A84">
        <w:rPr>
          <w:rFonts w:ascii="Times New Roman" w:hAnsi="Times New Roman" w:cs="Times New Roman"/>
          <w:sz w:val="26"/>
          <w:szCs w:val="26"/>
        </w:rPr>
        <w:t>а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D35981">
        <w:rPr>
          <w:rFonts w:ascii="Times New Roman" w:hAnsi="Times New Roman" w:cs="Times New Roman"/>
          <w:sz w:val="26"/>
          <w:szCs w:val="26"/>
        </w:rPr>
        <w:t xml:space="preserve">в министерство финансов Калужской области бюджетным (автономным) учреждением </w:t>
      </w:r>
      <w:r w:rsidR="00D51834" w:rsidRPr="00D51834">
        <w:rPr>
          <w:rFonts w:ascii="Times New Roman" w:hAnsi="Times New Roman" w:cs="Times New Roman"/>
          <w:sz w:val="26"/>
          <w:szCs w:val="26"/>
        </w:rPr>
        <w:t>пред</w:t>
      </w:r>
      <w:r w:rsidR="00CC1B94">
        <w:rPr>
          <w:rFonts w:ascii="Times New Roman" w:hAnsi="Times New Roman" w:cs="Times New Roman"/>
          <w:sz w:val="26"/>
          <w:szCs w:val="26"/>
        </w:rPr>
        <w:t>о</w:t>
      </w:r>
      <w:r w:rsidR="00D51834" w:rsidRPr="00D51834">
        <w:rPr>
          <w:rFonts w:ascii="Times New Roman" w:hAnsi="Times New Roman" w:cs="Times New Roman"/>
          <w:sz w:val="26"/>
          <w:szCs w:val="26"/>
        </w:rPr>
        <w:t>ставля</w:t>
      </w:r>
      <w:r w:rsidR="00D35981">
        <w:rPr>
          <w:rFonts w:ascii="Times New Roman" w:hAnsi="Times New Roman" w:cs="Times New Roman"/>
          <w:sz w:val="26"/>
          <w:szCs w:val="26"/>
        </w:rPr>
        <w:t xml:space="preserve">ются </w:t>
      </w:r>
      <w:r w:rsidR="005846CC">
        <w:rPr>
          <w:rFonts w:ascii="Times New Roman" w:hAnsi="Times New Roman" w:cs="Times New Roman"/>
          <w:sz w:val="26"/>
          <w:szCs w:val="26"/>
        </w:rPr>
        <w:t xml:space="preserve">на </w:t>
      </w:r>
      <w:r w:rsidR="005846CC" w:rsidRPr="00224545">
        <w:rPr>
          <w:rFonts w:ascii="Times New Roman" w:hAnsi="Times New Roman" w:cs="Times New Roman"/>
          <w:sz w:val="26"/>
          <w:szCs w:val="26"/>
        </w:rPr>
        <w:t>бумажном носителе</w:t>
      </w:r>
      <w:r w:rsidR="00C743EC" w:rsidRPr="00C743EC">
        <w:rPr>
          <w:rFonts w:ascii="Times New Roman" w:hAnsi="Times New Roman" w:cs="Times New Roman"/>
          <w:sz w:val="26"/>
          <w:szCs w:val="26"/>
        </w:rPr>
        <w:t xml:space="preserve"> </w:t>
      </w:r>
      <w:r w:rsidR="00C743EC" w:rsidRPr="00D51834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D51834" w:rsidRPr="00D51834">
        <w:rPr>
          <w:rFonts w:ascii="Times New Roman" w:hAnsi="Times New Roman" w:cs="Times New Roman"/>
          <w:sz w:val="26"/>
          <w:szCs w:val="26"/>
        </w:rPr>
        <w:t>:</w:t>
      </w:r>
    </w:p>
    <w:p w:rsidR="00D51834" w:rsidRPr="00D51834" w:rsidRDefault="00D5183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834">
        <w:rPr>
          <w:rFonts w:ascii="Times New Roman" w:hAnsi="Times New Roman" w:cs="Times New Roman"/>
          <w:sz w:val="26"/>
          <w:szCs w:val="26"/>
        </w:rPr>
        <w:t>а)</w:t>
      </w:r>
      <w:r w:rsidR="00692438">
        <w:rPr>
          <w:rFonts w:ascii="Times New Roman" w:hAnsi="Times New Roman" w:cs="Times New Roman"/>
          <w:sz w:val="26"/>
          <w:szCs w:val="26"/>
        </w:rPr>
        <w:t xml:space="preserve"> заявление </w:t>
      </w:r>
      <w:r w:rsidRPr="00D51834">
        <w:rPr>
          <w:rFonts w:ascii="Times New Roman" w:hAnsi="Times New Roman" w:cs="Times New Roman"/>
          <w:sz w:val="26"/>
          <w:szCs w:val="26"/>
        </w:rPr>
        <w:t xml:space="preserve">на открытие лицевого счета для учета операций по форме согласно приложению </w:t>
      </w:r>
      <w:r w:rsidR="00D70568">
        <w:rPr>
          <w:rFonts w:ascii="Times New Roman" w:hAnsi="Times New Roman" w:cs="Times New Roman"/>
          <w:sz w:val="26"/>
          <w:szCs w:val="26"/>
        </w:rPr>
        <w:t>№ </w:t>
      </w:r>
      <w:r w:rsidR="00D70568" w:rsidRPr="00D51834">
        <w:rPr>
          <w:rFonts w:ascii="Times New Roman" w:hAnsi="Times New Roman" w:cs="Times New Roman"/>
          <w:sz w:val="26"/>
          <w:szCs w:val="26"/>
        </w:rPr>
        <w:t>1</w:t>
      </w:r>
      <w:r w:rsidR="00D70568">
        <w:rPr>
          <w:rFonts w:ascii="Times New Roman" w:hAnsi="Times New Roman" w:cs="Times New Roman"/>
          <w:sz w:val="26"/>
          <w:szCs w:val="26"/>
        </w:rPr>
        <w:t xml:space="preserve"> </w:t>
      </w:r>
      <w:r w:rsidR="00D70568" w:rsidRPr="00D5183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="00C80C5E">
        <w:rPr>
          <w:rFonts w:ascii="Times New Roman" w:hAnsi="Times New Roman" w:cs="Times New Roman"/>
          <w:sz w:val="26"/>
          <w:szCs w:val="26"/>
        </w:rPr>
        <w:t xml:space="preserve"> (далее – Заявление на открытие лицевого счета)</w:t>
      </w:r>
      <w:r w:rsidRPr="00D51834">
        <w:rPr>
          <w:rFonts w:ascii="Times New Roman" w:hAnsi="Times New Roman" w:cs="Times New Roman"/>
          <w:sz w:val="26"/>
          <w:szCs w:val="26"/>
        </w:rPr>
        <w:t>;</w:t>
      </w:r>
    </w:p>
    <w:p w:rsidR="00D51834" w:rsidRPr="00D51834" w:rsidRDefault="00D5183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834">
        <w:rPr>
          <w:rFonts w:ascii="Times New Roman" w:hAnsi="Times New Roman" w:cs="Times New Roman"/>
          <w:sz w:val="26"/>
          <w:szCs w:val="26"/>
        </w:rPr>
        <w:t>б)</w:t>
      </w:r>
      <w:r w:rsidR="00692438">
        <w:rPr>
          <w:rFonts w:ascii="Times New Roman" w:hAnsi="Times New Roman" w:cs="Times New Roman"/>
          <w:sz w:val="26"/>
          <w:szCs w:val="26"/>
        </w:rPr>
        <w:t> карточк</w:t>
      </w:r>
      <w:r w:rsidR="00F94570">
        <w:rPr>
          <w:rFonts w:ascii="Times New Roman" w:hAnsi="Times New Roman" w:cs="Times New Roman"/>
          <w:sz w:val="26"/>
          <w:szCs w:val="26"/>
        </w:rPr>
        <w:t>а</w:t>
      </w:r>
      <w:r w:rsidR="00692438">
        <w:rPr>
          <w:rFonts w:ascii="Times New Roman" w:hAnsi="Times New Roman" w:cs="Times New Roman"/>
          <w:sz w:val="26"/>
          <w:szCs w:val="26"/>
        </w:rPr>
        <w:t xml:space="preserve"> образцов по</w:t>
      </w:r>
      <w:r w:rsidRPr="00D51834">
        <w:rPr>
          <w:rFonts w:ascii="Times New Roman" w:hAnsi="Times New Roman" w:cs="Times New Roman"/>
          <w:sz w:val="26"/>
          <w:szCs w:val="26"/>
        </w:rPr>
        <w:t xml:space="preserve">дписей </w:t>
      </w:r>
      <w:r w:rsidRPr="008B7233">
        <w:rPr>
          <w:rFonts w:ascii="Times New Roman" w:hAnsi="Times New Roman" w:cs="Times New Roman"/>
          <w:sz w:val="26"/>
          <w:szCs w:val="26"/>
        </w:rPr>
        <w:t>к лицевому счету для учета операций бюджетных (автономных) учреждений</w:t>
      </w:r>
      <w:r w:rsidR="0001034C">
        <w:rPr>
          <w:rFonts w:ascii="Times New Roman" w:hAnsi="Times New Roman" w:cs="Times New Roman"/>
          <w:sz w:val="26"/>
          <w:szCs w:val="26"/>
        </w:rPr>
        <w:t xml:space="preserve"> </w:t>
      </w:r>
      <w:r w:rsidRPr="00D5183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D70568">
        <w:rPr>
          <w:rFonts w:ascii="Times New Roman" w:hAnsi="Times New Roman" w:cs="Times New Roman"/>
          <w:sz w:val="26"/>
          <w:szCs w:val="26"/>
        </w:rPr>
        <w:t>№ </w:t>
      </w:r>
      <w:r w:rsidR="00D70568" w:rsidRPr="00D51834">
        <w:rPr>
          <w:rFonts w:ascii="Times New Roman" w:hAnsi="Times New Roman" w:cs="Times New Roman"/>
          <w:sz w:val="26"/>
          <w:szCs w:val="26"/>
        </w:rPr>
        <w:t>2</w:t>
      </w:r>
      <w:r w:rsidR="00D70568">
        <w:rPr>
          <w:rFonts w:ascii="Times New Roman" w:hAnsi="Times New Roman" w:cs="Times New Roman"/>
          <w:sz w:val="26"/>
          <w:szCs w:val="26"/>
        </w:rPr>
        <w:t xml:space="preserve"> </w:t>
      </w:r>
      <w:r w:rsidR="00D70568" w:rsidRPr="00D5183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="00B24D2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24D2F">
        <w:rPr>
          <w:rFonts w:ascii="Times New Roman" w:hAnsi="Times New Roman" w:cs="Times New Roman"/>
          <w:sz w:val="26"/>
          <w:szCs w:val="26"/>
        </w:rPr>
        <w:t>напечатанную</w:t>
      </w:r>
      <w:proofErr w:type="gramEnd"/>
      <w:r w:rsidR="00B24D2F">
        <w:rPr>
          <w:rFonts w:ascii="Times New Roman" w:hAnsi="Times New Roman" w:cs="Times New Roman"/>
          <w:sz w:val="26"/>
          <w:szCs w:val="26"/>
        </w:rPr>
        <w:t xml:space="preserve"> на одном листе</w:t>
      </w:r>
      <w:r w:rsidR="00E34A1D">
        <w:rPr>
          <w:rFonts w:ascii="Times New Roman" w:hAnsi="Times New Roman" w:cs="Times New Roman"/>
          <w:sz w:val="26"/>
          <w:szCs w:val="26"/>
        </w:rPr>
        <w:t xml:space="preserve"> в двух экземплярах</w:t>
      </w:r>
      <w:r w:rsidRPr="00D51834">
        <w:rPr>
          <w:rFonts w:ascii="Times New Roman" w:hAnsi="Times New Roman" w:cs="Times New Roman"/>
          <w:sz w:val="26"/>
          <w:szCs w:val="26"/>
        </w:rPr>
        <w:t>;</w:t>
      </w:r>
      <w:r w:rsidR="00713117" w:rsidRPr="00713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B44" w:rsidRDefault="00692438" w:rsidP="00E74B44">
      <w:pPr>
        <w:widowControl/>
        <w:ind w:firstLine="540"/>
        <w:jc w:val="both"/>
        <w:rPr>
          <w:sz w:val="26"/>
          <w:szCs w:val="26"/>
        </w:rPr>
      </w:pPr>
      <w:bookmarkStart w:id="1" w:name="Par53"/>
      <w:bookmarkEnd w:id="1"/>
      <w:r>
        <w:rPr>
          <w:sz w:val="26"/>
          <w:szCs w:val="26"/>
        </w:rPr>
        <w:t>в) </w:t>
      </w:r>
      <w:r w:rsidR="00D51834" w:rsidRPr="00D51834">
        <w:rPr>
          <w:sz w:val="26"/>
          <w:szCs w:val="26"/>
        </w:rPr>
        <w:t>копи</w:t>
      </w:r>
      <w:r w:rsidR="00F94570">
        <w:rPr>
          <w:sz w:val="26"/>
          <w:szCs w:val="26"/>
        </w:rPr>
        <w:t>я</w:t>
      </w:r>
      <w:r w:rsidR="00D51834" w:rsidRPr="00D51834">
        <w:rPr>
          <w:sz w:val="26"/>
          <w:szCs w:val="26"/>
        </w:rPr>
        <w:t xml:space="preserve"> устава бюджетного (автономного) учреждения</w:t>
      </w:r>
      <w:r w:rsidR="00B9181B">
        <w:rPr>
          <w:sz w:val="26"/>
          <w:szCs w:val="26"/>
        </w:rPr>
        <w:t xml:space="preserve">, </w:t>
      </w:r>
      <w:r w:rsidR="00B9181B" w:rsidRPr="00B9181B">
        <w:rPr>
          <w:sz w:val="26"/>
          <w:szCs w:val="26"/>
        </w:rPr>
        <w:t>заверенн</w:t>
      </w:r>
      <w:r w:rsidR="008A2A51">
        <w:rPr>
          <w:sz w:val="26"/>
          <w:szCs w:val="26"/>
        </w:rPr>
        <w:t>ая</w:t>
      </w:r>
      <w:r w:rsidR="00B9181B" w:rsidRPr="00B9181B">
        <w:rPr>
          <w:sz w:val="26"/>
          <w:szCs w:val="26"/>
        </w:rPr>
        <w:t xml:space="preserve"> органом исполнительной власти, осуществляющим функции и полномочия учредителя бюджетного (автономного) учреждения, либо нотариально</w:t>
      </w:r>
      <w:r w:rsidR="00E74B44">
        <w:rPr>
          <w:sz w:val="26"/>
          <w:szCs w:val="26"/>
        </w:rPr>
        <w:t>;</w:t>
      </w:r>
    </w:p>
    <w:p w:rsidR="00D51834" w:rsidRPr="00D51834" w:rsidRDefault="00D51834" w:rsidP="00AB6099">
      <w:pPr>
        <w:widowControl/>
        <w:ind w:firstLine="540"/>
        <w:jc w:val="both"/>
        <w:rPr>
          <w:sz w:val="26"/>
          <w:szCs w:val="26"/>
        </w:rPr>
      </w:pPr>
      <w:bookmarkStart w:id="2" w:name="Par54"/>
      <w:bookmarkEnd w:id="2"/>
      <w:r w:rsidRPr="00D51834">
        <w:rPr>
          <w:sz w:val="26"/>
          <w:szCs w:val="26"/>
        </w:rPr>
        <w:t>г)</w:t>
      </w:r>
      <w:r w:rsidR="00692438">
        <w:rPr>
          <w:sz w:val="26"/>
          <w:szCs w:val="26"/>
        </w:rPr>
        <w:t> </w:t>
      </w:r>
      <w:r w:rsidRPr="00D51834">
        <w:rPr>
          <w:sz w:val="26"/>
          <w:szCs w:val="26"/>
        </w:rPr>
        <w:t>копи</w:t>
      </w:r>
      <w:r w:rsidR="00F94570">
        <w:rPr>
          <w:sz w:val="26"/>
          <w:szCs w:val="26"/>
        </w:rPr>
        <w:t>я</w:t>
      </w:r>
      <w:r w:rsidRPr="00D51834">
        <w:rPr>
          <w:sz w:val="26"/>
          <w:szCs w:val="26"/>
        </w:rPr>
        <w:t xml:space="preserve"> положения об обособленном подразделении (в случае открытия лицевого счета обособленному подразделению бюджетного (автономного) учреждения)</w:t>
      </w:r>
      <w:r w:rsidR="00AB6099">
        <w:rPr>
          <w:sz w:val="26"/>
          <w:szCs w:val="26"/>
        </w:rPr>
        <w:t>,</w:t>
      </w:r>
      <w:r w:rsidR="00AB6099" w:rsidRPr="00AB6099">
        <w:rPr>
          <w:sz w:val="26"/>
          <w:szCs w:val="26"/>
        </w:rPr>
        <w:t xml:space="preserve"> </w:t>
      </w:r>
      <w:r w:rsidR="008A2A51" w:rsidRPr="008A2A51">
        <w:rPr>
          <w:sz w:val="26"/>
          <w:szCs w:val="26"/>
        </w:rPr>
        <w:t>заверенн</w:t>
      </w:r>
      <w:r w:rsidR="008A2A51">
        <w:rPr>
          <w:sz w:val="26"/>
          <w:szCs w:val="26"/>
        </w:rPr>
        <w:t>ая</w:t>
      </w:r>
      <w:r w:rsidR="008A2A51" w:rsidRPr="008A2A51">
        <w:rPr>
          <w:sz w:val="26"/>
          <w:szCs w:val="26"/>
        </w:rPr>
        <w:t xml:space="preserve"> создавшим его бюджетным (автономным) учреждением</w:t>
      </w:r>
      <w:r w:rsidR="008A2A51">
        <w:rPr>
          <w:sz w:val="26"/>
          <w:szCs w:val="26"/>
        </w:rPr>
        <w:t xml:space="preserve"> </w:t>
      </w:r>
      <w:r w:rsidR="008A2A51" w:rsidRPr="008A2A51">
        <w:rPr>
          <w:sz w:val="26"/>
          <w:szCs w:val="26"/>
        </w:rPr>
        <w:t>либо нотариально</w:t>
      </w:r>
      <w:r w:rsidRPr="00D51834">
        <w:rPr>
          <w:sz w:val="26"/>
          <w:szCs w:val="26"/>
        </w:rPr>
        <w:t>;</w:t>
      </w:r>
    </w:p>
    <w:p w:rsidR="00D51834" w:rsidRPr="008B7233" w:rsidRDefault="00692438" w:rsidP="00AB6099">
      <w:pPr>
        <w:widowControl/>
        <w:ind w:firstLine="540"/>
        <w:jc w:val="both"/>
        <w:rPr>
          <w:sz w:val="26"/>
          <w:szCs w:val="26"/>
        </w:rPr>
      </w:pPr>
      <w:bookmarkStart w:id="3" w:name="Par55"/>
      <w:bookmarkEnd w:id="3"/>
      <w:r w:rsidRPr="008B7233">
        <w:rPr>
          <w:sz w:val="26"/>
          <w:szCs w:val="26"/>
        </w:rPr>
        <w:t>д) </w:t>
      </w:r>
      <w:r w:rsidR="00D51834" w:rsidRPr="008B7233">
        <w:rPr>
          <w:sz w:val="26"/>
          <w:szCs w:val="26"/>
        </w:rPr>
        <w:t>копи</w:t>
      </w:r>
      <w:r w:rsidR="00F94570">
        <w:rPr>
          <w:sz w:val="26"/>
          <w:szCs w:val="26"/>
        </w:rPr>
        <w:t>я</w:t>
      </w:r>
      <w:r w:rsidR="00D51834" w:rsidRPr="008B7233">
        <w:rPr>
          <w:sz w:val="26"/>
          <w:szCs w:val="26"/>
        </w:rPr>
        <w:t xml:space="preserve"> документа о государственной регистрации юридического лица</w:t>
      </w:r>
      <w:r w:rsidR="00AB6099">
        <w:rPr>
          <w:sz w:val="26"/>
          <w:szCs w:val="26"/>
        </w:rPr>
        <w:t>,</w:t>
      </w:r>
      <w:r w:rsidR="00AB6099" w:rsidRPr="00AB6099">
        <w:rPr>
          <w:sz w:val="26"/>
          <w:szCs w:val="26"/>
        </w:rPr>
        <w:t xml:space="preserve"> </w:t>
      </w:r>
      <w:r w:rsidR="008A2A51" w:rsidRPr="008A2A51">
        <w:rPr>
          <w:sz w:val="26"/>
          <w:szCs w:val="26"/>
        </w:rPr>
        <w:t>заверенн</w:t>
      </w:r>
      <w:r w:rsidR="00BC7888">
        <w:rPr>
          <w:sz w:val="26"/>
          <w:szCs w:val="26"/>
        </w:rPr>
        <w:t>ая</w:t>
      </w:r>
      <w:r w:rsidR="008A2A51" w:rsidRPr="008A2A51">
        <w:rPr>
          <w:sz w:val="26"/>
          <w:szCs w:val="26"/>
        </w:rPr>
        <w:t xml:space="preserve"> учредителем бюдже</w:t>
      </w:r>
      <w:r w:rsidR="002E750F">
        <w:rPr>
          <w:sz w:val="26"/>
          <w:szCs w:val="26"/>
        </w:rPr>
        <w:t xml:space="preserve">тного (автономного) учреждения либо </w:t>
      </w:r>
      <w:r w:rsidR="008A2A51" w:rsidRPr="008A2A51">
        <w:rPr>
          <w:sz w:val="26"/>
          <w:szCs w:val="26"/>
        </w:rPr>
        <w:t>нотариально</w:t>
      </w:r>
      <w:r w:rsidR="002E750F">
        <w:rPr>
          <w:sz w:val="26"/>
          <w:szCs w:val="26"/>
        </w:rPr>
        <w:t>,</w:t>
      </w:r>
      <w:r w:rsidR="008A2A51" w:rsidRPr="008A2A51">
        <w:rPr>
          <w:sz w:val="26"/>
          <w:szCs w:val="26"/>
        </w:rPr>
        <w:t xml:space="preserve"> либо органом, осуществляющим государственную регистрацию</w:t>
      </w:r>
      <w:r w:rsidR="00D51834" w:rsidRPr="008B7233">
        <w:rPr>
          <w:sz w:val="26"/>
          <w:szCs w:val="26"/>
        </w:rPr>
        <w:t>;</w:t>
      </w:r>
    </w:p>
    <w:p w:rsidR="008B7233" w:rsidRDefault="00692438" w:rsidP="00070586">
      <w:pPr>
        <w:pStyle w:val="ConsPlusNormal"/>
        <w:ind w:firstLine="540"/>
        <w:jc w:val="both"/>
        <w:rPr>
          <w:iCs/>
          <w:sz w:val="26"/>
          <w:szCs w:val="26"/>
        </w:rPr>
      </w:pPr>
      <w:bookmarkStart w:id="4" w:name="Par56"/>
      <w:bookmarkEnd w:id="4"/>
      <w:proofErr w:type="gramStart"/>
      <w:r w:rsidRPr="00070586">
        <w:rPr>
          <w:rFonts w:ascii="Times New Roman" w:hAnsi="Times New Roman" w:cs="Times New Roman"/>
          <w:sz w:val="26"/>
          <w:szCs w:val="26"/>
        </w:rPr>
        <w:t>е) </w:t>
      </w:r>
      <w:r w:rsidR="00D51834" w:rsidRPr="00070586">
        <w:rPr>
          <w:rFonts w:ascii="Times New Roman" w:hAnsi="Times New Roman" w:cs="Times New Roman"/>
          <w:sz w:val="26"/>
          <w:szCs w:val="26"/>
        </w:rPr>
        <w:t>копи</w:t>
      </w:r>
      <w:r w:rsidR="00F94570" w:rsidRPr="00070586">
        <w:rPr>
          <w:rFonts w:ascii="Times New Roman" w:hAnsi="Times New Roman" w:cs="Times New Roman"/>
          <w:sz w:val="26"/>
          <w:szCs w:val="26"/>
        </w:rPr>
        <w:t>я</w:t>
      </w:r>
      <w:r w:rsidR="00D51834" w:rsidRPr="00070586">
        <w:rPr>
          <w:rFonts w:ascii="Times New Roman" w:hAnsi="Times New Roman" w:cs="Times New Roman"/>
          <w:sz w:val="26"/>
          <w:szCs w:val="26"/>
        </w:rPr>
        <w:t xml:space="preserve"> свидетельства о постановке на учет юридического лица в налоговом органе по месту нахождения на территории Российской Федерации, </w:t>
      </w:r>
      <w:r w:rsidR="00BD1552" w:rsidRPr="00070586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070586">
        <w:rPr>
          <w:rFonts w:ascii="Times New Roman" w:hAnsi="Times New Roman" w:cs="Times New Roman"/>
          <w:sz w:val="26"/>
          <w:szCs w:val="26"/>
        </w:rPr>
        <w:t>уведомления о постановке на учет в налоговом органе юридического лица (</w:t>
      </w:r>
      <w:r w:rsidR="000A663E" w:rsidRPr="00070586">
        <w:rPr>
          <w:rFonts w:ascii="Times New Roman" w:hAnsi="Times New Roman" w:cs="Times New Roman"/>
          <w:sz w:val="26"/>
          <w:szCs w:val="26"/>
        </w:rPr>
        <w:t>в случае открытия лицевого счета обособленному подразделению бюджетного (автономного) учреждения</w:t>
      </w:r>
      <w:r w:rsidR="00070586">
        <w:rPr>
          <w:rFonts w:ascii="Times New Roman" w:hAnsi="Times New Roman" w:cs="Times New Roman"/>
          <w:sz w:val="26"/>
          <w:szCs w:val="26"/>
        </w:rPr>
        <w:t>)</w:t>
      </w:r>
      <w:r w:rsidR="00AB6099" w:rsidRPr="00070586">
        <w:rPr>
          <w:rFonts w:ascii="Times New Roman" w:hAnsi="Times New Roman" w:cs="Times New Roman"/>
          <w:sz w:val="26"/>
          <w:szCs w:val="26"/>
        </w:rPr>
        <w:t xml:space="preserve">, </w:t>
      </w:r>
      <w:r w:rsidR="00070586" w:rsidRPr="00070586">
        <w:rPr>
          <w:rFonts w:ascii="Times New Roman" w:hAnsi="Times New Roman" w:cs="Times New Roman"/>
          <w:sz w:val="26"/>
          <w:szCs w:val="26"/>
        </w:rPr>
        <w:t>заверенны</w:t>
      </w:r>
      <w:r w:rsidR="00070586">
        <w:rPr>
          <w:rFonts w:ascii="Times New Roman" w:hAnsi="Times New Roman" w:cs="Times New Roman"/>
          <w:sz w:val="26"/>
          <w:szCs w:val="26"/>
        </w:rPr>
        <w:t>е</w:t>
      </w:r>
      <w:r w:rsidR="00070586" w:rsidRPr="00070586">
        <w:rPr>
          <w:rFonts w:ascii="Times New Roman" w:hAnsi="Times New Roman" w:cs="Times New Roman"/>
          <w:sz w:val="26"/>
          <w:szCs w:val="26"/>
        </w:rPr>
        <w:t xml:space="preserve"> нотариально</w:t>
      </w:r>
      <w:r w:rsidR="002E750F">
        <w:rPr>
          <w:rFonts w:ascii="Times New Roman" w:hAnsi="Times New Roman" w:cs="Times New Roman"/>
          <w:sz w:val="26"/>
          <w:szCs w:val="26"/>
        </w:rPr>
        <w:t xml:space="preserve"> либо</w:t>
      </w:r>
      <w:r w:rsidR="00070586" w:rsidRPr="00070586">
        <w:rPr>
          <w:rFonts w:ascii="Times New Roman" w:hAnsi="Times New Roman" w:cs="Times New Roman"/>
          <w:sz w:val="26"/>
          <w:szCs w:val="26"/>
        </w:rPr>
        <w:t xml:space="preserve"> учредителем бюджетного (автономного) учреждения</w:t>
      </w:r>
      <w:r w:rsidR="002E750F">
        <w:rPr>
          <w:rFonts w:ascii="Times New Roman" w:hAnsi="Times New Roman" w:cs="Times New Roman"/>
          <w:sz w:val="26"/>
          <w:szCs w:val="26"/>
        </w:rPr>
        <w:t>,</w:t>
      </w:r>
      <w:r w:rsidR="00070586" w:rsidRPr="00070586">
        <w:rPr>
          <w:rFonts w:ascii="Times New Roman" w:hAnsi="Times New Roman" w:cs="Times New Roman"/>
          <w:sz w:val="26"/>
          <w:szCs w:val="26"/>
        </w:rPr>
        <w:t xml:space="preserve"> либо выдавшим их налоговым органом</w:t>
      </w:r>
      <w:r w:rsidR="008B7233">
        <w:rPr>
          <w:iCs/>
          <w:sz w:val="26"/>
          <w:szCs w:val="26"/>
        </w:rPr>
        <w:t>.</w:t>
      </w:r>
      <w:proofErr w:type="gramEnd"/>
    </w:p>
    <w:p w:rsidR="00670250" w:rsidRDefault="00670250" w:rsidP="00670250">
      <w:pPr>
        <w:pStyle w:val="ConsPlusNormalTimesNewRoman"/>
        <w:rPr>
          <w:sz w:val="26"/>
        </w:rPr>
      </w:pPr>
      <w:proofErr w:type="gramStart"/>
      <w:r>
        <w:rPr>
          <w:sz w:val="26"/>
          <w:szCs w:val="26"/>
        </w:rPr>
        <w:t>Б</w:t>
      </w:r>
      <w:r w:rsidRPr="00D51834">
        <w:rPr>
          <w:sz w:val="26"/>
          <w:szCs w:val="26"/>
        </w:rPr>
        <w:t>юджетн</w:t>
      </w:r>
      <w:r w:rsidR="00DD0BA6">
        <w:rPr>
          <w:sz w:val="26"/>
          <w:szCs w:val="26"/>
        </w:rPr>
        <w:t>ые</w:t>
      </w:r>
      <w:r w:rsidRPr="00D51834">
        <w:rPr>
          <w:sz w:val="26"/>
          <w:szCs w:val="26"/>
        </w:rPr>
        <w:t xml:space="preserve"> (автономн</w:t>
      </w:r>
      <w:r w:rsidR="00DD0BA6">
        <w:rPr>
          <w:sz w:val="26"/>
          <w:szCs w:val="26"/>
        </w:rPr>
        <w:t>ые</w:t>
      </w:r>
      <w:r w:rsidRPr="00D51834">
        <w:rPr>
          <w:sz w:val="26"/>
          <w:szCs w:val="26"/>
        </w:rPr>
        <w:t>) учреждения</w:t>
      </w:r>
      <w:r w:rsidRPr="000A663E">
        <w:rPr>
          <w:sz w:val="26"/>
          <w:szCs w:val="26"/>
        </w:rPr>
        <w:t xml:space="preserve"> </w:t>
      </w:r>
      <w:r w:rsidRPr="00670250">
        <w:rPr>
          <w:sz w:val="26"/>
        </w:rPr>
        <w:t xml:space="preserve">обязаны в пятидневный срок после внесения изменений в </w:t>
      </w:r>
      <w:r w:rsidR="00F94570">
        <w:rPr>
          <w:sz w:val="26"/>
        </w:rPr>
        <w:t>документы, пред</w:t>
      </w:r>
      <w:r w:rsidR="00E34A1D">
        <w:rPr>
          <w:sz w:val="26"/>
        </w:rPr>
        <w:t>о</w:t>
      </w:r>
      <w:r w:rsidR="00F94570">
        <w:rPr>
          <w:sz w:val="26"/>
        </w:rPr>
        <w:t xml:space="preserve">ставленные ими в </w:t>
      </w:r>
      <w:r w:rsidR="00DD0BA6">
        <w:rPr>
          <w:sz w:val="26"/>
        </w:rPr>
        <w:t>министерство финансов Калужской области для открытия</w:t>
      </w:r>
      <w:r w:rsidRPr="00670250">
        <w:rPr>
          <w:sz w:val="26"/>
        </w:rPr>
        <w:t xml:space="preserve"> соответствующих лицевых счетов, пред</w:t>
      </w:r>
      <w:r w:rsidR="00E34A1D">
        <w:rPr>
          <w:sz w:val="26"/>
        </w:rPr>
        <w:t>о</w:t>
      </w:r>
      <w:r w:rsidRPr="00670250">
        <w:rPr>
          <w:sz w:val="26"/>
        </w:rPr>
        <w:t xml:space="preserve">ставить в </w:t>
      </w:r>
      <w:r w:rsidR="00DD0BA6">
        <w:rPr>
          <w:sz w:val="26"/>
        </w:rPr>
        <w:t>министерство финансов Калужской области</w:t>
      </w:r>
      <w:r w:rsidRPr="00670250">
        <w:rPr>
          <w:sz w:val="26"/>
        </w:rPr>
        <w:t xml:space="preserve"> копии документов</w:t>
      </w:r>
      <w:r w:rsidR="00E34A1D">
        <w:rPr>
          <w:sz w:val="26"/>
        </w:rPr>
        <w:t xml:space="preserve"> с учетом таких изменений</w:t>
      </w:r>
      <w:r w:rsidRPr="00670250">
        <w:rPr>
          <w:sz w:val="26"/>
        </w:rPr>
        <w:t xml:space="preserve">, заверенные в соответствии с требованиями настоящего </w:t>
      </w:r>
      <w:r w:rsidR="00DB7477">
        <w:rPr>
          <w:sz w:val="26"/>
          <w:szCs w:val="26"/>
        </w:rPr>
        <w:t>Положения</w:t>
      </w:r>
      <w:r w:rsidRPr="00670250">
        <w:rPr>
          <w:sz w:val="26"/>
        </w:rPr>
        <w:t>.</w:t>
      </w:r>
      <w:proofErr w:type="gramEnd"/>
    </w:p>
    <w:p w:rsidR="00436B64" w:rsidRPr="00436B64" w:rsidRDefault="00436B64" w:rsidP="00AB6099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436B64">
        <w:rPr>
          <w:sz w:val="26"/>
          <w:szCs w:val="26"/>
        </w:rPr>
        <w:t>В случае изменения наименования бюджетного (автономного) учреждения, не вызванного реорганизацией или изменением типа учреждения, бюджетное (автономное) учреждение пред</w:t>
      </w:r>
      <w:r w:rsidR="00E172EA">
        <w:rPr>
          <w:sz w:val="26"/>
          <w:szCs w:val="26"/>
        </w:rPr>
        <w:t>о</w:t>
      </w:r>
      <w:r w:rsidRPr="00436B64">
        <w:rPr>
          <w:sz w:val="26"/>
          <w:szCs w:val="26"/>
        </w:rPr>
        <w:t>ставляет карточку образцов подписей к лицевому счету</w:t>
      </w:r>
      <w:r w:rsidR="00E172EA">
        <w:rPr>
          <w:sz w:val="26"/>
          <w:szCs w:val="26"/>
        </w:rPr>
        <w:t xml:space="preserve"> в двух экземплярах</w:t>
      </w:r>
      <w:r w:rsidRPr="00436B64">
        <w:rPr>
          <w:sz w:val="26"/>
          <w:szCs w:val="26"/>
        </w:rPr>
        <w:t xml:space="preserve"> и копии документов, предусмотренных в подпунктах «в», «г», «д», «е» пункта 4 настоящего </w:t>
      </w:r>
      <w:r w:rsidR="00DB7477">
        <w:rPr>
          <w:sz w:val="26"/>
          <w:szCs w:val="26"/>
        </w:rPr>
        <w:t>Положения</w:t>
      </w:r>
      <w:r w:rsidR="004365C7">
        <w:rPr>
          <w:sz w:val="26"/>
          <w:szCs w:val="26"/>
        </w:rPr>
        <w:t>.</w:t>
      </w:r>
    </w:p>
    <w:p w:rsidR="00C80C5E" w:rsidRDefault="004752D2" w:rsidP="00DD0BA6">
      <w:pPr>
        <w:pStyle w:val="ConsPlusNormalTimesNewRoman"/>
        <w:rPr>
          <w:sz w:val="26"/>
        </w:rPr>
      </w:pPr>
      <w:r>
        <w:rPr>
          <w:iCs/>
          <w:sz w:val="26"/>
          <w:szCs w:val="26"/>
        </w:rPr>
        <w:t>6</w:t>
      </w:r>
      <w:r w:rsidR="00C80C5E" w:rsidRPr="00C80C5E">
        <w:rPr>
          <w:sz w:val="26"/>
          <w:szCs w:val="26"/>
        </w:rPr>
        <w:t xml:space="preserve">. </w:t>
      </w:r>
      <w:r w:rsidR="00C80C5E" w:rsidRPr="00C80C5E">
        <w:rPr>
          <w:sz w:val="26"/>
        </w:rPr>
        <w:t xml:space="preserve">Заявление на открытие лицевого счета заполняется </w:t>
      </w:r>
      <w:r w:rsidR="00C80C5E" w:rsidRPr="00D51834">
        <w:rPr>
          <w:sz w:val="26"/>
          <w:szCs w:val="26"/>
        </w:rPr>
        <w:t>бюджетным (автономным) учреждением</w:t>
      </w:r>
      <w:r w:rsidR="00C80C5E" w:rsidRPr="00C80C5E">
        <w:rPr>
          <w:sz w:val="26"/>
        </w:rPr>
        <w:t xml:space="preserve">, за исключением </w:t>
      </w:r>
      <w:hyperlink r:id="rId12" w:history="1">
        <w:r w:rsidR="00C80C5E" w:rsidRPr="00C80C5E">
          <w:rPr>
            <w:rStyle w:val="ConsPlusNormalTimesNewRoman13095"/>
            <w:sz w:val="26"/>
          </w:rPr>
          <w:t>части</w:t>
        </w:r>
      </w:hyperlink>
      <w:r w:rsidR="00740E15">
        <w:rPr>
          <w:sz w:val="26"/>
        </w:rPr>
        <w:t xml:space="preserve"> «</w:t>
      </w:r>
      <w:r w:rsidR="00C80C5E" w:rsidRPr="00C80C5E">
        <w:rPr>
          <w:sz w:val="26"/>
        </w:rPr>
        <w:t>Отметк</w:t>
      </w:r>
      <w:r w:rsidR="00C80C5E">
        <w:rPr>
          <w:sz w:val="26"/>
        </w:rPr>
        <w:t>и</w:t>
      </w:r>
      <w:r w:rsidR="00C80C5E" w:rsidRPr="00C80C5E">
        <w:rPr>
          <w:sz w:val="26"/>
        </w:rPr>
        <w:t xml:space="preserve"> </w:t>
      </w:r>
      <w:r w:rsidR="00C80C5E">
        <w:rPr>
          <w:sz w:val="26"/>
        </w:rPr>
        <w:t>министерства финансов Калужской области</w:t>
      </w:r>
      <w:r w:rsidR="00740E15">
        <w:rPr>
          <w:sz w:val="26"/>
        </w:rPr>
        <w:t>»</w:t>
      </w:r>
      <w:r w:rsidR="00C80C5E">
        <w:rPr>
          <w:sz w:val="26"/>
        </w:rPr>
        <w:t>.</w:t>
      </w:r>
      <w:r w:rsidR="00C80C5E" w:rsidRPr="00C80C5E">
        <w:rPr>
          <w:sz w:val="26"/>
        </w:rPr>
        <w:t xml:space="preserve"> </w:t>
      </w:r>
    </w:p>
    <w:p w:rsidR="00670250" w:rsidRPr="00670250" w:rsidRDefault="00670250" w:rsidP="00670250">
      <w:pPr>
        <w:pStyle w:val="ConsPlusNormalTimesNewRoman"/>
        <w:rPr>
          <w:sz w:val="26"/>
        </w:rPr>
      </w:pPr>
      <w:r w:rsidRPr="00670250">
        <w:rPr>
          <w:sz w:val="26"/>
        </w:rPr>
        <w:t xml:space="preserve">В заявительной </w:t>
      </w:r>
      <w:hyperlink r:id="rId13" w:history="1">
        <w:r w:rsidRPr="00670250">
          <w:rPr>
            <w:sz w:val="26"/>
          </w:rPr>
          <w:t>надписи</w:t>
        </w:r>
      </w:hyperlink>
      <w:r w:rsidRPr="00670250">
        <w:rPr>
          <w:sz w:val="26"/>
        </w:rPr>
        <w:t xml:space="preserve"> </w:t>
      </w:r>
      <w:r w:rsidR="00AE1E41">
        <w:rPr>
          <w:sz w:val="26"/>
        </w:rPr>
        <w:t>«</w:t>
      </w:r>
      <w:r w:rsidRPr="00670250">
        <w:rPr>
          <w:sz w:val="26"/>
        </w:rPr>
        <w:t>Про</w:t>
      </w:r>
      <w:r>
        <w:rPr>
          <w:sz w:val="26"/>
        </w:rPr>
        <w:t>сим</w:t>
      </w:r>
      <w:r w:rsidRPr="00670250">
        <w:rPr>
          <w:sz w:val="26"/>
        </w:rPr>
        <w:t xml:space="preserve"> открыть лицевой счет</w:t>
      </w:r>
      <w:r w:rsidR="00AE1E41">
        <w:rPr>
          <w:sz w:val="26"/>
        </w:rPr>
        <w:t>»</w:t>
      </w:r>
      <w:r w:rsidRPr="00670250">
        <w:rPr>
          <w:sz w:val="26"/>
        </w:rPr>
        <w:t xml:space="preserve"> указывается </w:t>
      </w:r>
      <w:r w:rsidR="00780F9E">
        <w:rPr>
          <w:sz w:val="26"/>
        </w:rPr>
        <w:t>номер</w:t>
      </w:r>
      <w:r w:rsidRPr="00670250">
        <w:rPr>
          <w:sz w:val="26"/>
        </w:rPr>
        <w:t xml:space="preserve"> соответствующего вида лицевого счета в соответствии с видами лицевых счетов, предусмотренными </w:t>
      </w:r>
      <w:hyperlink r:id="rId14" w:history="1">
        <w:r w:rsidRPr="00670250">
          <w:rPr>
            <w:sz w:val="26"/>
          </w:rPr>
          <w:t>пункт</w:t>
        </w:r>
        <w:r>
          <w:rPr>
            <w:sz w:val="26"/>
          </w:rPr>
          <w:t>ом</w:t>
        </w:r>
        <w:r w:rsidRPr="00670250">
          <w:rPr>
            <w:sz w:val="26"/>
          </w:rPr>
          <w:t xml:space="preserve"> </w:t>
        </w:r>
      </w:hyperlink>
      <w:r>
        <w:rPr>
          <w:sz w:val="26"/>
        </w:rPr>
        <w:t>3</w:t>
      </w:r>
      <w:r w:rsidRPr="00670250">
        <w:rPr>
          <w:sz w:val="26"/>
        </w:rPr>
        <w:t xml:space="preserve"> настоящего </w:t>
      </w:r>
      <w:r w:rsidR="00DB7477">
        <w:rPr>
          <w:sz w:val="26"/>
          <w:szCs w:val="26"/>
        </w:rPr>
        <w:t>Положения</w:t>
      </w:r>
      <w:r>
        <w:rPr>
          <w:sz w:val="26"/>
        </w:rPr>
        <w:t>.</w:t>
      </w:r>
    </w:p>
    <w:p w:rsidR="00D51834" w:rsidRPr="008B7233" w:rsidRDefault="004752D2" w:rsidP="006702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51834" w:rsidRPr="008B7233">
        <w:rPr>
          <w:rFonts w:ascii="Times New Roman" w:hAnsi="Times New Roman" w:cs="Times New Roman"/>
          <w:sz w:val="26"/>
          <w:szCs w:val="26"/>
        </w:rPr>
        <w:t>.</w:t>
      </w:r>
      <w:r w:rsidR="00692438" w:rsidRPr="008B7233">
        <w:rPr>
          <w:rFonts w:ascii="Times New Roman" w:hAnsi="Times New Roman" w:cs="Times New Roman"/>
          <w:sz w:val="26"/>
          <w:szCs w:val="26"/>
        </w:rPr>
        <w:t> </w:t>
      </w:r>
      <w:r w:rsidR="00D51834" w:rsidRPr="008B7233">
        <w:rPr>
          <w:rFonts w:ascii="Times New Roman" w:hAnsi="Times New Roman" w:cs="Times New Roman"/>
          <w:sz w:val="26"/>
          <w:szCs w:val="26"/>
        </w:rPr>
        <w:t>Карточка образцов подписей</w:t>
      </w:r>
      <w:r w:rsidR="00603089" w:rsidRPr="008B7233">
        <w:rPr>
          <w:rFonts w:ascii="Times New Roman" w:hAnsi="Times New Roman" w:cs="Times New Roman"/>
          <w:sz w:val="26"/>
          <w:szCs w:val="26"/>
        </w:rPr>
        <w:t xml:space="preserve"> оформляется в </w:t>
      </w:r>
      <w:r w:rsidR="00E172EA">
        <w:rPr>
          <w:rFonts w:ascii="Times New Roman" w:hAnsi="Times New Roman" w:cs="Times New Roman"/>
          <w:sz w:val="26"/>
          <w:szCs w:val="26"/>
        </w:rPr>
        <w:t xml:space="preserve">двух </w:t>
      </w:r>
      <w:r w:rsidR="00603089" w:rsidRPr="008B7233">
        <w:rPr>
          <w:rFonts w:ascii="Times New Roman" w:hAnsi="Times New Roman" w:cs="Times New Roman"/>
          <w:sz w:val="26"/>
          <w:szCs w:val="26"/>
        </w:rPr>
        <w:t>экземплярах</w:t>
      </w:r>
      <w:r w:rsidR="00603089" w:rsidRPr="008B7233">
        <w:rPr>
          <w:rFonts w:ascii="Times New Roman" w:hAnsi="Times New Roman" w:cs="Times New Roman"/>
          <w:b/>
          <w:sz w:val="26"/>
          <w:szCs w:val="26"/>
        </w:rPr>
        <w:t>,</w:t>
      </w:r>
      <w:r w:rsidR="00D51834" w:rsidRPr="008B7233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бюджетного (автономного) учреждения</w:t>
      </w:r>
      <w:r w:rsidR="000A663E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8B7233">
        <w:rPr>
          <w:rFonts w:ascii="Times New Roman" w:hAnsi="Times New Roman" w:cs="Times New Roman"/>
          <w:sz w:val="26"/>
          <w:szCs w:val="26"/>
        </w:rPr>
        <w:t xml:space="preserve">и заверяется на оборотной </w:t>
      </w:r>
      <w:r w:rsidR="00D51834" w:rsidRPr="008B7233">
        <w:rPr>
          <w:rFonts w:ascii="Times New Roman" w:hAnsi="Times New Roman" w:cs="Times New Roman"/>
          <w:sz w:val="26"/>
          <w:szCs w:val="26"/>
        </w:rPr>
        <w:lastRenderedPageBreak/>
        <w:t>стороне подписью руководителя (уполномоченного им лица) учредителя бюджетного (автономного) учреждения и оттиском его печати</w:t>
      </w:r>
      <w:r w:rsidR="008B7233" w:rsidRPr="008B7233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8B7233">
        <w:rPr>
          <w:rFonts w:ascii="Times New Roman" w:hAnsi="Times New Roman" w:cs="Times New Roman"/>
          <w:sz w:val="26"/>
          <w:szCs w:val="26"/>
        </w:rPr>
        <w:t xml:space="preserve"> </w:t>
      </w:r>
      <w:r w:rsidR="008B7233" w:rsidRPr="008B7233">
        <w:rPr>
          <w:rFonts w:ascii="Times New Roman" w:hAnsi="Times New Roman" w:cs="Times New Roman"/>
          <w:sz w:val="26"/>
          <w:szCs w:val="26"/>
        </w:rPr>
        <w:t>либо</w:t>
      </w:r>
      <w:r w:rsidR="00D51834" w:rsidRPr="008B7233">
        <w:rPr>
          <w:rFonts w:ascii="Times New Roman" w:hAnsi="Times New Roman" w:cs="Times New Roman"/>
          <w:sz w:val="26"/>
          <w:szCs w:val="26"/>
        </w:rPr>
        <w:t xml:space="preserve"> нотариально.</w:t>
      </w:r>
    </w:p>
    <w:p w:rsidR="007E0107" w:rsidRDefault="007E0107" w:rsidP="007E01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834">
        <w:rPr>
          <w:rFonts w:ascii="Times New Roman" w:hAnsi="Times New Roman" w:cs="Times New Roman"/>
          <w:sz w:val="26"/>
          <w:szCs w:val="26"/>
        </w:rPr>
        <w:t>Карточка образцов подписей визируется главным бухгалтером (уполномоченным руководителем лицом) министерства финансов Калужской области.</w:t>
      </w:r>
    </w:p>
    <w:p w:rsidR="0001034C" w:rsidRPr="0001034C" w:rsidRDefault="0001034C" w:rsidP="0001034C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62D57">
        <w:rPr>
          <w:rFonts w:ascii="Times New Roman" w:hAnsi="Times New Roman"/>
          <w:sz w:val="26"/>
        </w:rPr>
        <w:t xml:space="preserve">Если </w:t>
      </w:r>
      <w:r w:rsidRPr="00F62D57">
        <w:rPr>
          <w:rFonts w:ascii="Times New Roman" w:hAnsi="Times New Roman" w:cs="Times New Roman"/>
          <w:sz w:val="26"/>
          <w:szCs w:val="26"/>
        </w:rPr>
        <w:t xml:space="preserve">бюджетному (автономному) учреждению </w:t>
      </w:r>
      <w:r w:rsidRPr="00F62D57">
        <w:rPr>
          <w:rFonts w:ascii="Times New Roman" w:hAnsi="Times New Roman"/>
          <w:sz w:val="26"/>
        </w:rPr>
        <w:t xml:space="preserve">в установленном порядке уже открыт лицевой счет, представление </w:t>
      </w:r>
      <w:hyperlink r:id="rId15" w:history="1">
        <w:r w:rsidRPr="00F62D57">
          <w:rPr>
            <w:rFonts w:ascii="Times New Roman" w:hAnsi="Times New Roman"/>
            <w:sz w:val="26"/>
          </w:rPr>
          <w:t>карточки</w:t>
        </w:r>
      </w:hyperlink>
      <w:r w:rsidRPr="00F62D57">
        <w:rPr>
          <w:rFonts w:ascii="Times New Roman" w:hAnsi="Times New Roman"/>
          <w:sz w:val="26"/>
        </w:rPr>
        <w:t xml:space="preserve"> образцов подписей для открытия других лицевых счетов не требуется</w:t>
      </w:r>
      <w:r w:rsidR="00F62D57">
        <w:rPr>
          <w:rFonts w:ascii="Times New Roman" w:hAnsi="Times New Roman"/>
          <w:sz w:val="26"/>
        </w:rPr>
        <w:t>.</w:t>
      </w:r>
      <w:r w:rsidRPr="00F62D57">
        <w:rPr>
          <w:rFonts w:ascii="Times New Roman" w:hAnsi="Times New Roman"/>
          <w:sz w:val="26"/>
        </w:rPr>
        <w:t xml:space="preserve"> </w:t>
      </w:r>
    </w:p>
    <w:p w:rsidR="00D51834" w:rsidRPr="00D51834" w:rsidRDefault="0076763F" w:rsidP="006702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4752D2">
        <w:rPr>
          <w:rFonts w:ascii="Times New Roman" w:hAnsi="Times New Roman" w:cs="Times New Roman"/>
          <w:sz w:val="26"/>
          <w:szCs w:val="26"/>
        </w:rPr>
        <w:t>8</w:t>
      </w:r>
      <w:r w:rsidR="00670250">
        <w:rPr>
          <w:rFonts w:ascii="Times New Roman" w:hAnsi="Times New Roman" w:cs="Times New Roman"/>
          <w:sz w:val="26"/>
          <w:szCs w:val="26"/>
        </w:rPr>
        <w:t xml:space="preserve">. </w:t>
      </w:r>
      <w:r w:rsidR="00D51834" w:rsidRPr="00A04377">
        <w:rPr>
          <w:rFonts w:ascii="Times New Roman" w:hAnsi="Times New Roman" w:cs="Times New Roman"/>
          <w:sz w:val="26"/>
          <w:szCs w:val="26"/>
        </w:rPr>
        <w:t>Пред</w:t>
      </w:r>
      <w:r w:rsidR="00CC1B94">
        <w:rPr>
          <w:rFonts w:ascii="Times New Roman" w:hAnsi="Times New Roman" w:cs="Times New Roman"/>
          <w:sz w:val="26"/>
          <w:szCs w:val="26"/>
        </w:rPr>
        <w:t>оставление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бюджетным (автономным) учреждением доверенностей и других документов, подтверждающих полномочия лиц, подписи которых включены в карточку образцов подписей </w:t>
      </w:r>
      <w:r w:rsidR="00D51834" w:rsidRPr="00C267AB">
        <w:rPr>
          <w:rFonts w:ascii="Times New Roman" w:hAnsi="Times New Roman" w:cs="Times New Roman"/>
          <w:sz w:val="26"/>
          <w:szCs w:val="26"/>
        </w:rPr>
        <w:t>к лицевому счету</w:t>
      </w:r>
      <w:r w:rsidR="00D51834" w:rsidRPr="00D51834">
        <w:rPr>
          <w:rFonts w:ascii="Times New Roman" w:hAnsi="Times New Roman" w:cs="Times New Roman"/>
          <w:sz w:val="26"/>
          <w:szCs w:val="26"/>
        </w:rPr>
        <w:t>, не требуется.</w:t>
      </w:r>
    </w:p>
    <w:p w:rsidR="00D51834" w:rsidRDefault="004752D2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763F">
        <w:rPr>
          <w:rFonts w:ascii="Times New Roman" w:hAnsi="Times New Roman" w:cs="Times New Roman"/>
          <w:sz w:val="26"/>
          <w:szCs w:val="26"/>
        </w:rPr>
        <w:t>. 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D51834" w:rsidRPr="00A04377">
        <w:rPr>
          <w:rFonts w:ascii="Times New Roman" w:hAnsi="Times New Roman" w:cs="Times New Roman"/>
          <w:sz w:val="26"/>
          <w:szCs w:val="26"/>
        </w:rPr>
        <w:t>пред</w:t>
      </w:r>
      <w:r w:rsidR="007E0107">
        <w:rPr>
          <w:rFonts w:ascii="Times New Roman" w:hAnsi="Times New Roman" w:cs="Times New Roman"/>
          <w:sz w:val="26"/>
          <w:szCs w:val="26"/>
        </w:rPr>
        <w:t>о</w:t>
      </w:r>
      <w:r w:rsidR="00D51834" w:rsidRPr="00A04377">
        <w:rPr>
          <w:rFonts w:ascii="Times New Roman" w:hAnsi="Times New Roman" w:cs="Times New Roman"/>
          <w:sz w:val="26"/>
          <w:szCs w:val="26"/>
        </w:rPr>
        <w:t>ставленных</w:t>
      </w:r>
      <w:r w:rsidR="00D51834" w:rsidRPr="00A04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1834" w:rsidRPr="00D51834">
        <w:rPr>
          <w:rFonts w:ascii="Times New Roman" w:hAnsi="Times New Roman" w:cs="Times New Roman"/>
          <w:sz w:val="26"/>
          <w:szCs w:val="26"/>
        </w:rPr>
        <w:t>бюджетным (автономным) учреждением</w:t>
      </w:r>
      <w:r w:rsidR="008812B4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D51834">
        <w:rPr>
          <w:rFonts w:ascii="Times New Roman" w:hAnsi="Times New Roman" w:cs="Times New Roman"/>
          <w:sz w:val="26"/>
          <w:szCs w:val="26"/>
        </w:rPr>
        <w:t>документов, необходимых для открытия лицевого счета, осуществляется в течение пяти рабочих дней после их пре</w:t>
      </w:r>
      <w:r w:rsidR="00CC1B94">
        <w:rPr>
          <w:rFonts w:ascii="Times New Roman" w:hAnsi="Times New Roman" w:cs="Times New Roman"/>
          <w:sz w:val="26"/>
          <w:szCs w:val="26"/>
        </w:rPr>
        <w:t>доставления</w:t>
      </w:r>
      <w:r w:rsidR="00D51834" w:rsidRPr="00D51834">
        <w:rPr>
          <w:rFonts w:ascii="Times New Roman" w:hAnsi="Times New Roman" w:cs="Times New Roman"/>
          <w:sz w:val="26"/>
          <w:szCs w:val="26"/>
        </w:rPr>
        <w:t>.</w:t>
      </w:r>
    </w:p>
    <w:p w:rsidR="00C267AB" w:rsidRPr="00C267AB" w:rsidRDefault="00C267AB" w:rsidP="00C267AB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 xml:space="preserve">При приеме документов на открытие соответствующего лицевого счета </w:t>
      </w:r>
      <w:r w:rsidRPr="00D51834">
        <w:rPr>
          <w:rFonts w:ascii="Times New Roman" w:hAnsi="Times New Roman" w:cs="Times New Roman"/>
          <w:sz w:val="26"/>
          <w:szCs w:val="26"/>
        </w:rPr>
        <w:t>бюджетно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51834">
        <w:rPr>
          <w:rFonts w:ascii="Times New Roman" w:hAnsi="Times New Roman" w:cs="Times New Roman"/>
          <w:sz w:val="26"/>
          <w:szCs w:val="26"/>
        </w:rPr>
        <w:t xml:space="preserve"> (автономно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51834">
        <w:rPr>
          <w:rFonts w:ascii="Times New Roman" w:hAnsi="Times New Roman" w:cs="Times New Roman"/>
          <w:sz w:val="26"/>
          <w:szCs w:val="26"/>
        </w:rPr>
        <w:t>) учреждени</w:t>
      </w:r>
      <w:r w:rsidR="005F6486">
        <w:rPr>
          <w:rFonts w:ascii="Times New Roman" w:hAnsi="Times New Roman" w:cs="Times New Roman"/>
          <w:sz w:val="26"/>
          <w:szCs w:val="26"/>
        </w:rPr>
        <w:t>ю</w:t>
      </w:r>
      <w:r w:rsidRPr="000A6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Pr="00C267AB">
        <w:rPr>
          <w:rFonts w:ascii="Times New Roman" w:hAnsi="Times New Roman"/>
          <w:sz w:val="26"/>
        </w:rPr>
        <w:t xml:space="preserve"> также проверяет:</w:t>
      </w:r>
    </w:p>
    <w:p w:rsidR="00C267AB" w:rsidRPr="00C267AB" w:rsidRDefault="004752D2" w:rsidP="00C267AB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C267AB" w:rsidRPr="00C267AB">
        <w:rPr>
          <w:rFonts w:ascii="Times New Roman" w:hAnsi="Times New Roman"/>
          <w:sz w:val="26"/>
        </w:rPr>
        <w:t>соответствие формы представленного Заявления на открытие лицевого счета и Карточки образцов подписей, соответственно, форм</w:t>
      </w:r>
      <w:r w:rsidR="003216F5">
        <w:rPr>
          <w:rFonts w:ascii="Times New Roman" w:hAnsi="Times New Roman"/>
          <w:sz w:val="26"/>
        </w:rPr>
        <w:t>ам</w:t>
      </w:r>
      <w:r w:rsidR="00C267AB" w:rsidRPr="00C267AB">
        <w:rPr>
          <w:rFonts w:ascii="Times New Roman" w:hAnsi="Times New Roman"/>
          <w:sz w:val="26"/>
        </w:rPr>
        <w:t xml:space="preserve"> согласно </w:t>
      </w:r>
      <w:hyperlink r:id="rId16" w:history="1">
        <w:r w:rsidR="00C267AB" w:rsidRPr="00C267AB">
          <w:rPr>
            <w:rFonts w:ascii="Times New Roman" w:hAnsi="Times New Roman"/>
            <w:sz w:val="26"/>
          </w:rPr>
          <w:t>приложени</w:t>
        </w:r>
        <w:r w:rsidR="00420FD0">
          <w:rPr>
            <w:rFonts w:ascii="Times New Roman" w:hAnsi="Times New Roman"/>
            <w:sz w:val="26"/>
          </w:rPr>
          <w:t>ям</w:t>
        </w:r>
        <w:r w:rsidR="00C267AB" w:rsidRPr="00C267AB">
          <w:rPr>
            <w:rFonts w:ascii="Times New Roman" w:hAnsi="Times New Roman"/>
            <w:sz w:val="26"/>
          </w:rPr>
          <w:t xml:space="preserve"> </w:t>
        </w:r>
        <w:r w:rsidR="00097C58">
          <w:rPr>
            <w:rFonts w:ascii="Times New Roman" w:hAnsi="Times New Roman"/>
            <w:sz w:val="26"/>
          </w:rPr>
          <w:t>№</w:t>
        </w:r>
        <w:r w:rsidR="00C267AB" w:rsidRPr="00C267AB">
          <w:rPr>
            <w:rFonts w:ascii="Times New Roman" w:hAnsi="Times New Roman"/>
            <w:sz w:val="26"/>
          </w:rPr>
          <w:t xml:space="preserve"> </w:t>
        </w:r>
      </w:hyperlink>
      <w:r w:rsidR="00C80C5E">
        <w:rPr>
          <w:rFonts w:ascii="Times New Roman" w:hAnsi="Times New Roman"/>
          <w:sz w:val="26"/>
        </w:rPr>
        <w:t>1</w:t>
      </w:r>
      <w:r w:rsidR="00420FD0">
        <w:rPr>
          <w:rFonts w:ascii="Times New Roman" w:hAnsi="Times New Roman"/>
          <w:sz w:val="26"/>
        </w:rPr>
        <w:t>, №</w:t>
      </w:r>
      <w:r w:rsidR="00C267AB" w:rsidRPr="00C267AB">
        <w:rPr>
          <w:rFonts w:ascii="Times New Roman" w:hAnsi="Times New Roman"/>
          <w:sz w:val="26"/>
        </w:rPr>
        <w:t xml:space="preserve"> </w:t>
      </w:r>
      <w:r w:rsidR="00C80C5E">
        <w:rPr>
          <w:rFonts w:ascii="Times New Roman" w:hAnsi="Times New Roman"/>
          <w:sz w:val="26"/>
        </w:rPr>
        <w:t>2</w:t>
      </w:r>
      <w:r w:rsidR="00C267AB" w:rsidRPr="00C267AB">
        <w:rPr>
          <w:rFonts w:ascii="Times New Roman" w:hAnsi="Times New Roman"/>
          <w:sz w:val="26"/>
        </w:rPr>
        <w:t xml:space="preserve"> 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="00C267AB" w:rsidRPr="00C267AB">
        <w:rPr>
          <w:rFonts w:ascii="Times New Roman" w:hAnsi="Times New Roman"/>
          <w:sz w:val="26"/>
        </w:rPr>
        <w:t>;</w:t>
      </w:r>
    </w:p>
    <w:p w:rsidR="00C267AB" w:rsidRPr="00C267AB" w:rsidRDefault="004752D2" w:rsidP="00C267AB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C267AB" w:rsidRPr="00C267AB">
        <w:rPr>
          <w:rFonts w:ascii="Times New Roman" w:hAnsi="Times New Roman"/>
          <w:sz w:val="26"/>
        </w:rPr>
        <w:t xml:space="preserve">наличие полного пакета документов, необходимых для открытия соответствующего лицевого счета </w:t>
      </w:r>
      <w:r w:rsidR="00C80C5E" w:rsidRPr="00D51834">
        <w:rPr>
          <w:rFonts w:ascii="Times New Roman" w:hAnsi="Times New Roman" w:cs="Times New Roman"/>
          <w:sz w:val="26"/>
          <w:szCs w:val="26"/>
        </w:rPr>
        <w:t>бюджетно</w:t>
      </w:r>
      <w:r w:rsidR="00C80C5E">
        <w:rPr>
          <w:rFonts w:ascii="Times New Roman" w:hAnsi="Times New Roman" w:cs="Times New Roman"/>
          <w:sz w:val="26"/>
          <w:szCs w:val="26"/>
        </w:rPr>
        <w:t>му</w:t>
      </w:r>
      <w:r w:rsidR="00C80C5E" w:rsidRPr="00D51834">
        <w:rPr>
          <w:rFonts w:ascii="Times New Roman" w:hAnsi="Times New Roman" w:cs="Times New Roman"/>
          <w:sz w:val="26"/>
          <w:szCs w:val="26"/>
        </w:rPr>
        <w:t xml:space="preserve"> (автономно</w:t>
      </w:r>
      <w:r w:rsidR="00C80C5E">
        <w:rPr>
          <w:rFonts w:ascii="Times New Roman" w:hAnsi="Times New Roman" w:cs="Times New Roman"/>
          <w:sz w:val="26"/>
          <w:szCs w:val="26"/>
        </w:rPr>
        <w:t>му</w:t>
      </w:r>
      <w:r w:rsidR="00C80C5E" w:rsidRPr="00D51834">
        <w:rPr>
          <w:rFonts w:ascii="Times New Roman" w:hAnsi="Times New Roman" w:cs="Times New Roman"/>
          <w:sz w:val="26"/>
          <w:szCs w:val="26"/>
        </w:rPr>
        <w:t>) учреждени</w:t>
      </w:r>
      <w:r w:rsidR="00420FD0">
        <w:rPr>
          <w:rFonts w:ascii="Times New Roman" w:hAnsi="Times New Roman" w:cs="Times New Roman"/>
          <w:sz w:val="26"/>
          <w:szCs w:val="26"/>
        </w:rPr>
        <w:t>ю</w:t>
      </w:r>
      <w:r w:rsidR="00C12F0B">
        <w:rPr>
          <w:rFonts w:ascii="Times New Roman" w:hAnsi="Times New Roman" w:cs="Times New Roman"/>
          <w:sz w:val="26"/>
          <w:szCs w:val="26"/>
        </w:rPr>
        <w:t xml:space="preserve">, </w:t>
      </w:r>
      <w:r w:rsidR="00C12F0B" w:rsidRPr="003248C9">
        <w:rPr>
          <w:rFonts w:ascii="Times New Roman" w:hAnsi="Times New Roman" w:cs="Times New Roman"/>
          <w:sz w:val="26"/>
          <w:szCs w:val="26"/>
        </w:rPr>
        <w:t xml:space="preserve">предусмотренного пунктом 4 настоящего </w:t>
      </w:r>
      <w:r w:rsidR="00DB7477">
        <w:rPr>
          <w:rFonts w:ascii="Times New Roman" w:hAnsi="Times New Roman" w:cs="Times New Roman"/>
          <w:sz w:val="26"/>
          <w:szCs w:val="26"/>
        </w:rPr>
        <w:t>Положения</w:t>
      </w:r>
      <w:r w:rsidR="00C267AB" w:rsidRPr="003248C9">
        <w:rPr>
          <w:rFonts w:ascii="Times New Roman" w:hAnsi="Times New Roman"/>
          <w:sz w:val="26"/>
        </w:rPr>
        <w:t>.</w:t>
      </w:r>
    </w:p>
    <w:p w:rsidR="00C267AB" w:rsidRPr="00C80C5E" w:rsidRDefault="00C267AB" w:rsidP="00C80C5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>Наличие исправлений в пред</w:t>
      </w:r>
      <w:r w:rsidR="005E1A68">
        <w:rPr>
          <w:rFonts w:ascii="Times New Roman" w:hAnsi="Times New Roman"/>
          <w:sz w:val="26"/>
        </w:rPr>
        <w:t>о</w:t>
      </w:r>
      <w:r w:rsidRPr="00C267AB">
        <w:rPr>
          <w:rFonts w:ascii="Times New Roman" w:hAnsi="Times New Roman"/>
          <w:sz w:val="26"/>
        </w:rPr>
        <w:t xml:space="preserve">ставленных в </w:t>
      </w:r>
      <w:r w:rsidR="00C80C5E">
        <w:rPr>
          <w:rFonts w:ascii="Times New Roman" w:hAnsi="Times New Roman"/>
          <w:sz w:val="26"/>
        </w:rPr>
        <w:t>министерство финансов Калужской области</w:t>
      </w:r>
      <w:r w:rsidRPr="00C267AB">
        <w:rPr>
          <w:rFonts w:ascii="Times New Roman" w:hAnsi="Times New Roman"/>
          <w:sz w:val="26"/>
        </w:rPr>
        <w:t xml:space="preserve"> документах для открытия лицевого счета не допускается.</w:t>
      </w:r>
    </w:p>
    <w:p w:rsidR="00D77B1E" w:rsidRDefault="00D51834" w:rsidP="00D77B1E">
      <w:pPr>
        <w:widowControl/>
        <w:ind w:firstLine="540"/>
        <w:jc w:val="both"/>
        <w:rPr>
          <w:sz w:val="26"/>
          <w:szCs w:val="26"/>
        </w:rPr>
      </w:pPr>
      <w:r w:rsidRPr="00D51834">
        <w:rPr>
          <w:sz w:val="26"/>
          <w:szCs w:val="26"/>
        </w:rPr>
        <w:t xml:space="preserve">Документы, не соответствующие установленным требованиям, возвращаются бюджетному (автономному) учреждению </w:t>
      </w:r>
      <w:r w:rsidR="00D77B1E">
        <w:rPr>
          <w:sz w:val="26"/>
          <w:szCs w:val="26"/>
        </w:rPr>
        <w:t>не позднее срока, установленного настоящим Положением для проведения проверки предоставленных документов.</w:t>
      </w:r>
    </w:p>
    <w:p w:rsidR="00D51834" w:rsidRPr="00D51834" w:rsidRDefault="00D77B1E" w:rsidP="00D77B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2D2">
        <w:rPr>
          <w:rFonts w:ascii="Times New Roman" w:hAnsi="Times New Roman" w:cs="Times New Roman"/>
          <w:sz w:val="26"/>
          <w:szCs w:val="26"/>
        </w:rPr>
        <w:t>10</w:t>
      </w:r>
      <w:r w:rsidR="0076763F">
        <w:rPr>
          <w:rFonts w:ascii="Times New Roman" w:hAnsi="Times New Roman" w:cs="Times New Roman"/>
          <w:sz w:val="26"/>
          <w:szCs w:val="26"/>
        </w:rPr>
        <w:t>. 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На основании документов, </w:t>
      </w:r>
      <w:r w:rsidR="00CC1B94">
        <w:rPr>
          <w:rFonts w:ascii="Times New Roman" w:hAnsi="Times New Roman" w:cs="Times New Roman"/>
          <w:sz w:val="26"/>
          <w:szCs w:val="26"/>
        </w:rPr>
        <w:t>предоставленных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бюджетным (автономным) учреждением, соответствующих </w:t>
      </w:r>
      <w:r w:rsidR="00621AB8" w:rsidRPr="00D51834">
        <w:rPr>
          <w:rFonts w:ascii="Times New Roman" w:hAnsi="Times New Roman" w:cs="Times New Roman"/>
          <w:sz w:val="26"/>
          <w:szCs w:val="26"/>
        </w:rPr>
        <w:t>требованиям</w:t>
      </w:r>
      <w:r w:rsidR="00DC2C05">
        <w:rPr>
          <w:rFonts w:ascii="Times New Roman" w:hAnsi="Times New Roman" w:cs="Times New Roman"/>
          <w:sz w:val="26"/>
          <w:szCs w:val="26"/>
        </w:rPr>
        <w:t>,</w:t>
      </w:r>
      <w:r w:rsidR="00621AB8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установленным настоящим </w:t>
      </w:r>
      <w:r w:rsidR="00F04E22">
        <w:rPr>
          <w:rFonts w:ascii="Times New Roman" w:hAnsi="Times New Roman" w:cs="Times New Roman"/>
          <w:sz w:val="26"/>
          <w:szCs w:val="26"/>
        </w:rPr>
        <w:t>Положением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, казначейское управление министерства финансов Калужской области </w:t>
      </w:r>
      <w:r w:rsidR="00621AB8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</w:t>
      </w:r>
      <w:r w:rsidR="00D51834" w:rsidRPr="00D51834">
        <w:rPr>
          <w:rFonts w:ascii="Times New Roman" w:hAnsi="Times New Roman" w:cs="Times New Roman"/>
          <w:sz w:val="26"/>
          <w:szCs w:val="26"/>
        </w:rPr>
        <w:t>осуществляет открытие бюджетному (автономному)</w:t>
      </w:r>
      <w:r w:rsidR="00C267AB">
        <w:rPr>
          <w:rFonts w:ascii="Times New Roman" w:hAnsi="Times New Roman" w:cs="Times New Roman"/>
          <w:sz w:val="26"/>
          <w:szCs w:val="26"/>
        </w:rPr>
        <w:t xml:space="preserve"> </w:t>
      </w:r>
      <w:r w:rsidR="00C267AB" w:rsidRPr="00D51834">
        <w:rPr>
          <w:rFonts w:ascii="Times New Roman" w:hAnsi="Times New Roman" w:cs="Times New Roman"/>
          <w:sz w:val="26"/>
          <w:szCs w:val="26"/>
        </w:rPr>
        <w:t>учреждению</w:t>
      </w:r>
      <w:r w:rsidR="00C267AB" w:rsidRPr="00C267AB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C267AB">
        <w:rPr>
          <w:rFonts w:ascii="Times New Roman" w:hAnsi="Times New Roman" w:cs="Times New Roman"/>
          <w:sz w:val="26"/>
          <w:szCs w:val="26"/>
        </w:rPr>
        <w:t>соответствующ</w:t>
      </w:r>
      <w:r w:rsidR="00A04377" w:rsidRPr="00C267AB">
        <w:rPr>
          <w:rFonts w:ascii="Times New Roman" w:hAnsi="Times New Roman" w:cs="Times New Roman"/>
          <w:sz w:val="26"/>
          <w:szCs w:val="26"/>
        </w:rPr>
        <w:t>его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лицев</w:t>
      </w:r>
      <w:r w:rsidR="00A04377">
        <w:rPr>
          <w:rFonts w:ascii="Times New Roman" w:hAnsi="Times New Roman" w:cs="Times New Roman"/>
          <w:sz w:val="26"/>
          <w:szCs w:val="26"/>
        </w:rPr>
        <w:t>ого счета</w:t>
      </w:r>
      <w:r w:rsidR="00D51834" w:rsidRPr="00D51834">
        <w:rPr>
          <w:rFonts w:ascii="Times New Roman" w:hAnsi="Times New Roman" w:cs="Times New Roman"/>
          <w:sz w:val="26"/>
          <w:szCs w:val="26"/>
        </w:rPr>
        <w:t>.</w:t>
      </w:r>
      <w:r w:rsidR="00621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A68" w:rsidRDefault="00670250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52D2">
        <w:rPr>
          <w:rFonts w:ascii="Times New Roman" w:hAnsi="Times New Roman" w:cs="Times New Roman"/>
          <w:sz w:val="26"/>
          <w:szCs w:val="26"/>
        </w:rPr>
        <w:t>1</w:t>
      </w:r>
      <w:r w:rsidR="0076763F">
        <w:rPr>
          <w:rFonts w:ascii="Times New Roman" w:hAnsi="Times New Roman" w:cs="Times New Roman"/>
          <w:sz w:val="26"/>
          <w:szCs w:val="26"/>
        </w:rPr>
        <w:t>. </w:t>
      </w:r>
      <w:r w:rsidR="00D51834" w:rsidRPr="00D51834">
        <w:rPr>
          <w:rFonts w:ascii="Times New Roman" w:hAnsi="Times New Roman" w:cs="Times New Roman"/>
          <w:sz w:val="26"/>
          <w:szCs w:val="26"/>
        </w:rPr>
        <w:t>Лицевой счет бюджетного (автономного) учреждения</w:t>
      </w:r>
      <w:r w:rsidR="00DC2C05" w:rsidRPr="00DC2C05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считается открытым после внесения уполномоченным работником </w:t>
      </w:r>
      <w:r w:rsidR="00621AB8">
        <w:rPr>
          <w:rFonts w:ascii="Times New Roman" w:hAnsi="Times New Roman" w:cs="Times New Roman"/>
          <w:sz w:val="26"/>
          <w:szCs w:val="26"/>
        </w:rPr>
        <w:t xml:space="preserve">казначейского </w:t>
      </w:r>
      <w:proofErr w:type="gramStart"/>
      <w:r w:rsidR="00621AB8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51834" w:rsidRPr="00B82A4B">
        <w:rPr>
          <w:rFonts w:ascii="Times New Roman" w:hAnsi="Times New Roman" w:cs="Times New Roman"/>
          <w:sz w:val="26"/>
          <w:szCs w:val="26"/>
        </w:rPr>
        <w:t>министерства финансов Калужской области записи</w:t>
      </w:r>
      <w:proofErr w:type="gramEnd"/>
      <w:r w:rsidR="00D51834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70122D">
        <w:rPr>
          <w:rFonts w:ascii="Times New Roman" w:hAnsi="Times New Roman" w:cs="Times New Roman"/>
          <w:sz w:val="26"/>
          <w:szCs w:val="26"/>
        </w:rPr>
        <w:t>о его открытии в автоматизированн</w:t>
      </w:r>
      <w:r w:rsidR="00B82A4B" w:rsidRPr="0070122D">
        <w:rPr>
          <w:rFonts w:ascii="Times New Roman" w:hAnsi="Times New Roman" w:cs="Times New Roman"/>
          <w:sz w:val="26"/>
          <w:szCs w:val="26"/>
        </w:rPr>
        <w:t>ую</w:t>
      </w:r>
      <w:r w:rsidR="00D51834" w:rsidRPr="007012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B82A4B" w:rsidRPr="0070122D">
        <w:rPr>
          <w:rFonts w:ascii="Times New Roman" w:hAnsi="Times New Roman" w:cs="Times New Roman"/>
          <w:sz w:val="26"/>
          <w:szCs w:val="26"/>
        </w:rPr>
        <w:t>у</w:t>
      </w:r>
      <w:r w:rsidR="00D51834" w:rsidRPr="0070122D">
        <w:rPr>
          <w:rFonts w:ascii="Times New Roman" w:hAnsi="Times New Roman" w:cs="Times New Roman"/>
          <w:sz w:val="26"/>
          <w:szCs w:val="26"/>
        </w:rPr>
        <w:t xml:space="preserve"> управления бюджетн</w:t>
      </w:r>
      <w:r w:rsidR="00A04377" w:rsidRPr="0070122D">
        <w:rPr>
          <w:rFonts w:ascii="Times New Roman" w:hAnsi="Times New Roman" w:cs="Times New Roman"/>
          <w:sz w:val="26"/>
          <w:szCs w:val="26"/>
        </w:rPr>
        <w:t>ым</w:t>
      </w:r>
      <w:r w:rsidR="00D51834" w:rsidRPr="0070122D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A04377" w:rsidRPr="0070122D">
        <w:rPr>
          <w:rFonts w:ascii="Times New Roman" w:hAnsi="Times New Roman" w:cs="Times New Roman"/>
          <w:sz w:val="26"/>
          <w:szCs w:val="26"/>
        </w:rPr>
        <w:t>ом</w:t>
      </w:r>
      <w:r w:rsidR="00CC1B94" w:rsidRPr="0070122D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D51834" w:rsidRPr="0070122D">
        <w:rPr>
          <w:rFonts w:ascii="Times New Roman" w:hAnsi="Times New Roman" w:cs="Times New Roman"/>
          <w:sz w:val="26"/>
          <w:szCs w:val="26"/>
        </w:rPr>
        <w:t>.</w:t>
      </w:r>
      <w:r w:rsidR="00CC1B94" w:rsidRPr="00701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B94" w:rsidRDefault="00CC1B9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22D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1F3CC0">
        <w:rPr>
          <w:rFonts w:ascii="Times New Roman" w:hAnsi="Times New Roman" w:cs="Times New Roman"/>
          <w:sz w:val="26"/>
          <w:szCs w:val="26"/>
        </w:rPr>
        <w:t xml:space="preserve">регистрации открытых </w:t>
      </w:r>
      <w:r w:rsidRPr="0070122D">
        <w:rPr>
          <w:rFonts w:ascii="Times New Roman" w:hAnsi="Times New Roman" w:cs="Times New Roman"/>
          <w:sz w:val="26"/>
          <w:szCs w:val="26"/>
        </w:rPr>
        <w:t xml:space="preserve">лицевых счетов </w:t>
      </w:r>
      <w:r w:rsidR="00B82A4B" w:rsidRPr="0070122D">
        <w:rPr>
          <w:rFonts w:ascii="Times New Roman" w:hAnsi="Times New Roman" w:cs="Times New Roman"/>
          <w:sz w:val="26"/>
          <w:szCs w:val="26"/>
        </w:rPr>
        <w:t xml:space="preserve">бюджетных (автономных) учреждений </w:t>
      </w:r>
      <w:r w:rsidRPr="0070122D">
        <w:rPr>
          <w:rFonts w:ascii="Times New Roman" w:hAnsi="Times New Roman" w:cs="Times New Roman"/>
          <w:sz w:val="26"/>
          <w:szCs w:val="26"/>
        </w:rPr>
        <w:t xml:space="preserve">ведется в </w:t>
      </w:r>
      <w:r w:rsidR="00B82A4B" w:rsidRPr="0070122D">
        <w:rPr>
          <w:rFonts w:ascii="Times New Roman" w:hAnsi="Times New Roman" w:cs="Times New Roman"/>
          <w:sz w:val="26"/>
          <w:szCs w:val="26"/>
        </w:rPr>
        <w:t xml:space="preserve">электронной форме в </w:t>
      </w:r>
      <w:r w:rsidRPr="0070122D">
        <w:rPr>
          <w:rFonts w:ascii="Times New Roman" w:hAnsi="Times New Roman" w:cs="Times New Roman"/>
          <w:sz w:val="26"/>
          <w:szCs w:val="26"/>
        </w:rPr>
        <w:t>автоматизированной системе управления бюджетн</w:t>
      </w:r>
      <w:r w:rsidR="005E1A68">
        <w:rPr>
          <w:rFonts w:ascii="Times New Roman" w:hAnsi="Times New Roman" w:cs="Times New Roman"/>
          <w:sz w:val="26"/>
          <w:szCs w:val="26"/>
        </w:rPr>
        <w:t>ым процессом Калужской области (п</w:t>
      </w:r>
      <w:r w:rsidRPr="0070122D">
        <w:rPr>
          <w:rFonts w:ascii="Times New Roman" w:hAnsi="Times New Roman" w:cs="Times New Roman"/>
          <w:sz w:val="26"/>
          <w:szCs w:val="26"/>
        </w:rPr>
        <w:t>ри необходимости может быть распечатан на бумажном носителе</w:t>
      </w:r>
      <w:r w:rsidR="005E1A68">
        <w:rPr>
          <w:rFonts w:ascii="Times New Roman" w:hAnsi="Times New Roman" w:cs="Times New Roman"/>
          <w:sz w:val="26"/>
          <w:szCs w:val="26"/>
        </w:rPr>
        <w:t>)</w:t>
      </w:r>
      <w:r w:rsidRPr="0070122D">
        <w:rPr>
          <w:rFonts w:ascii="Times New Roman" w:hAnsi="Times New Roman" w:cs="Times New Roman"/>
          <w:sz w:val="26"/>
          <w:szCs w:val="26"/>
        </w:rPr>
        <w:t>.</w:t>
      </w:r>
    </w:p>
    <w:p w:rsidR="00D51834" w:rsidRDefault="00CA5FF8" w:rsidP="00B230B1">
      <w:pPr>
        <w:pStyle w:val="ConsPlusNormalTimesNewRoman"/>
        <w:rPr>
          <w:sz w:val="26"/>
          <w:szCs w:val="26"/>
        </w:rPr>
      </w:pPr>
      <w:r>
        <w:rPr>
          <w:sz w:val="26"/>
          <w:szCs w:val="26"/>
        </w:rPr>
        <w:t>1</w:t>
      </w:r>
      <w:r w:rsidR="004752D2">
        <w:rPr>
          <w:sz w:val="26"/>
          <w:szCs w:val="26"/>
        </w:rPr>
        <w:t>2</w:t>
      </w:r>
      <w:r w:rsidR="005716C0">
        <w:rPr>
          <w:sz w:val="26"/>
          <w:szCs w:val="26"/>
        </w:rPr>
        <w:t>. </w:t>
      </w:r>
      <w:r w:rsidR="005716C0" w:rsidRPr="00D51834">
        <w:rPr>
          <w:sz w:val="26"/>
          <w:szCs w:val="26"/>
        </w:rPr>
        <w:t>Проверенные документы, соответствующие требованиям</w:t>
      </w:r>
      <w:r w:rsidR="005E1A68">
        <w:rPr>
          <w:sz w:val="26"/>
          <w:szCs w:val="26"/>
        </w:rPr>
        <w:t xml:space="preserve"> настоящего </w:t>
      </w:r>
      <w:r w:rsidR="00DB7477">
        <w:rPr>
          <w:sz w:val="26"/>
          <w:szCs w:val="26"/>
        </w:rPr>
        <w:t>Положения</w:t>
      </w:r>
      <w:r w:rsidR="005716C0" w:rsidRPr="00D51834">
        <w:rPr>
          <w:sz w:val="26"/>
          <w:szCs w:val="26"/>
        </w:rPr>
        <w:t>, хранятся в деле бюджетного (автономного) учреждения.</w:t>
      </w:r>
    </w:p>
    <w:p w:rsidR="00436B64" w:rsidRPr="00EF347A" w:rsidRDefault="00436B64" w:rsidP="00436B64">
      <w:pPr>
        <w:pStyle w:val="ConsPlusNormalTimesNewRoman"/>
        <w:rPr>
          <w:sz w:val="26"/>
        </w:rPr>
      </w:pPr>
      <w:r w:rsidRPr="00EF347A">
        <w:rPr>
          <w:sz w:val="26"/>
        </w:rPr>
        <w:t>1</w:t>
      </w:r>
      <w:r w:rsidR="004752D2">
        <w:rPr>
          <w:sz w:val="26"/>
        </w:rPr>
        <w:t>3</w:t>
      </w:r>
      <w:r w:rsidRPr="00EF347A">
        <w:rPr>
          <w:sz w:val="26"/>
        </w:rPr>
        <w:t xml:space="preserve">. Лицевые счета закрываются министерством финансов Калужской области в связи </w:t>
      </w:r>
      <w:proofErr w:type="gramStart"/>
      <w:r w:rsidRPr="00EF347A">
        <w:rPr>
          <w:sz w:val="26"/>
        </w:rPr>
        <w:t>с</w:t>
      </w:r>
      <w:proofErr w:type="gramEnd"/>
      <w:r w:rsidRPr="00EF347A">
        <w:rPr>
          <w:sz w:val="26"/>
        </w:rPr>
        <w:t>:</w:t>
      </w:r>
    </w:p>
    <w:p w:rsidR="00436B64" w:rsidRPr="00EF347A" w:rsidRDefault="00436B64" w:rsidP="00436B64">
      <w:pPr>
        <w:pStyle w:val="ConsPlusNormalTimesNewRoman"/>
        <w:rPr>
          <w:sz w:val="26"/>
        </w:rPr>
      </w:pPr>
      <w:r w:rsidRPr="00EF347A">
        <w:rPr>
          <w:sz w:val="26"/>
        </w:rPr>
        <w:t xml:space="preserve">а) реорганизацией (ликвидацией) </w:t>
      </w:r>
      <w:r w:rsidRPr="00D51834">
        <w:rPr>
          <w:sz w:val="26"/>
          <w:szCs w:val="26"/>
        </w:rPr>
        <w:t>бюджетного (автономного) учреждения</w:t>
      </w:r>
      <w:r w:rsidRPr="00EF347A">
        <w:rPr>
          <w:sz w:val="26"/>
        </w:rPr>
        <w:t>;</w:t>
      </w:r>
    </w:p>
    <w:p w:rsidR="00436B64" w:rsidRPr="00EF347A" w:rsidRDefault="00436B64" w:rsidP="00436B64">
      <w:pPr>
        <w:pStyle w:val="ConsPlusNormalTimesNewRoman"/>
        <w:rPr>
          <w:sz w:val="26"/>
        </w:rPr>
      </w:pPr>
      <w:r w:rsidRPr="00EF347A">
        <w:rPr>
          <w:sz w:val="26"/>
        </w:rPr>
        <w:t>б) изменением типа учреждения;</w:t>
      </w:r>
    </w:p>
    <w:p w:rsidR="00436B64" w:rsidRPr="00EF347A" w:rsidRDefault="00436B64" w:rsidP="00436B64">
      <w:pPr>
        <w:pStyle w:val="ConsPlusNormalTimesNewRoman"/>
        <w:rPr>
          <w:sz w:val="26"/>
        </w:rPr>
      </w:pPr>
      <w:r w:rsidRPr="00EF347A">
        <w:rPr>
          <w:sz w:val="26"/>
        </w:rPr>
        <w:t xml:space="preserve">в) изменением подведомственности </w:t>
      </w:r>
      <w:r w:rsidRPr="00D51834">
        <w:rPr>
          <w:sz w:val="26"/>
          <w:szCs w:val="26"/>
        </w:rPr>
        <w:t>бюджетного (автономного) учреждения</w:t>
      </w:r>
      <w:r w:rsidRPr="00EF347A">
        <w:rPr>
          <w:sz w:val="26"/>
        </w:rPr>
        <w:t>;</w:t>
      </w:r>
    </w:p>
    <w:p w:rsidR="00436B64" w:rsidRPr="00EF347A" w:rsidRDefault="0037689C" w:rsidP="00436B64">
      <w:pPr>
        <w:pStyle w:val="ConsPlusNormalTimesNewRoman"/>
        <w:rPr>
          <w:sz w:val="26"/>
        </w:rPr>
      </w:pPr>
      <w:r>
        <w:rPr>
          <w:sz w:val="26"/>
        </w:rPr>
        <w:t>г</w:t>
      </w:r>
      <w:r w:rsidR="00436B64" w:rsidRPr="00EF347A">
        <w:rPr>
          <w:sz w:val="26"/>
        </w:rPr>
        <w:t>) в иных случаях, предусмотренных бюджетным законодательством Российской Федерации.</w:t>
      </w:r>
    </w:p>
    <w:p w:rsidR="009272DB" w:rsidRDefault="009272DB" w:rsidP="009272DB">
      <w:pPr>
        <w:pStyle w:val="ConsPlusNormalTimesNewRoman"/>
        <w:rPr>
          <w:sz w:val="26"/>
        </w:rPr>
      </w:pPr>
      <w:r>
        <w:rPr>
          <w:sz w:val="26"/>
        </w:rPr>
        <w:lastRenderedPageBreak/>
        <w:t xml:space="preserve">14. </w:t>
      </w:r>
      <w:r w:rsidRPr="00C80C5E">
        <w:rPr>
          <w:sz w:val="26"/>
        </w:rPr>
        <w:t xml:space="preserve">Заявление на </w:t>
      </w:r>
      <w:r>
        <w:rPr>
          <w:sz w:val="26"/>
        </w:rPr>
        <w:t>закрытие</w:t>
      </w:r>
      <w:r w:rsidRPr="00C80C5E">
        <w:rPr>
          <w:sz w:val="26"/>
        </w:rPr>
        <w:t xml:space="preserve"> лицевого счета заполняется </w:t>
      </w:r>
      <w:r w:rsidRPr="00D51834">
        <w:rPr>
          <w:sz w:val="26"/>
          <w:szCs w:val="26"/>
        </w:rPr>
        <w:t>бюджетным (автономным) учреждением</w:t>
      </w:r>
      <w:r w:rsidRPr="00C80C5E">
        <w:rPr>
          <w:sz w:val="26"/>
        </w:rPr>
        <w:t xml:space="preserve">, за исключением </w:t>
      </w:r>
      <w:hyperlink r:id="rId17" w:history="1">
        <w:r w:rsidRPr="00C80C5E">
          <w:rPr>
            <w:rStyle w:val="ConsPlusNormalTimesNewRoman13095"/>
            <w:sz w:val="26"/>
          </w:rPr>
          <w:t>части</w:t>
        </w:r>
      </w:hyperlink>
      <w:r w:rsidRPr="00C80C5E">
        <w:rPr>
          <w:sz w:val="26"/>
        </w:rPr>
        <w:t xml:space="preserve"> </w:t>
      </w:r>
      <w:r>
        <w:rPr>
          <w:sz w:val="26"/>
        </w:rPr>
        <w:t>«</w:t>
      </w:r>
      <w:r w:rsidRPr="00C80C5E">
        <w:rPr>
          <w:sz w:val="26"/>
        </w:rPr>
        <w:t>Отметк</w:t>
      </w:r>
      <w:r>
        <w:rPr>
          <w:sz w:val="26"/>
        </w:rPr>
        <w:t>и</w:t>
      </w:r>
      <w:r w:rsidRPr="00C80C5E">
        <w:rPr>
          <w:sz w:val="26"/>
        </w:rPr>
        <w:t xml:space="preserve"> </w:t>
      </w:r>
      <w:r>
        <w:rPr>
          <w:sz w:val="26"/>
        </w:rPr>
        <w:t>министерства финансов Калужской области».</w:t>
      </w:r>
      <w:r w:rsidRPr="00C80C5E">
        <w:rPr>
          <w:sz w:val="26"/>
        </w:rPr>
        <w:t xml:space="preserve"> </w:t>
      </w:r>
    </w:p>
    <w:p w:rsidR="009272DB" w:rsidRDefault="009272DB" w:rsidP="009272DB">
      <w:pPr>
        <w:pStyle w:val="ConsPlusNormalTimesNewRoman"/>
        <w:rPr>
          <w:sz w:val="26"/>
        </w:rPr>
      </w:pPr>
      <w:r w:rsidRPr="00EB4EAD">
        <w:rPr>
          <w:sz w:val="26"/>
        </w:rPr>
        <w:t>В заявительной записи счета</w:t>
      </w:r>
      <w:r>
        <w:rPr>
          <w:sz w:val="26"/>
        </w:rPr>
        <w:t xml:space="preserve"> «</w:t>
      </w:r>
      <w:r w:rsidRPr="00670250">
        <w:rPr>
          <w:sz w:val="26"/>
        </w:rPr>
        <w:t>Про</w:t>
      </w:r>
      <w:r>
        <w:rPr>
          <w:sz w:val="26"/>
        </w:rPr>
        <w:t>сим</w:t>
      </w:r>
      <w:r w:rsidRPr="00670250">
        <w:rPr>
          <w:sz w:val="26"/>
        </w:rPr>
        <w:t xml:space="preserve"> </w:t>
      </w:r>
      <w:r>
        <w:rPr>
          <w:sz w:val="26"/>
        </w:rPr>
        <w:t>закрыть</w:t>
      </w:r>
      <w:r w:rsidRPr="00670250">
        <w:rPr>
          <w:sz w:val="26"/>
        </w:rPr>
        <w:t xml:space="preserve"> лицевой счет</w:t>
      </w:r>
      <w:r>
        <w:rPr>
          <w:sz w:val="26"/>
        </w:rPr>
        <w:t>»</w:t>
      </w:r>
      <w:r w:rsidRPr="00EB4EAD">
        <w:rPr>
          <w:sz w:val="26"/>
        </w:rPr>
        <w:t xml:space="preserve"> </w:t>
      </w:r>
      <w:r w:rsidRPr="00670250">
        <w:rPr>
          <w:sz w:val="26"/>
        </w:rPr>
        <w:t xml:space="preserve">указывается </w:t>
      </w:r>
      <w:r w:rsidR="001E4D78">
        <w:rPr>
          <w:sz w:val="26"/>
        </w:rPr>
        <w:t>номер</w:t>
      </w:r>
      <w:r w:rsidRPr="00670250">
        <w:rPr>
          <w:sz w:val="26"/>
        </w:rPr>
        <w:t xml:space="preserve"> соответствующего вида лицевого счета</w:t>
      </w:r>
      <w:r>
        <w:rPr>
          <w:sz w:val="26"/>
        </w:rPr>
        <w:t>, подлежащего закрытию</w:t>
      </w:r>
      <w:r w:rsidRPr="00670250">
        <w:rPr>
          <w:sz w:val="26"/>
        </w:rPr>
        <w:t xml:space="preserve"> в соответствии с видами лицевых счетов, предусмотренными </w:t>
      </w:r>
      <w:hyperlink r:id="rId18" w:history="1">
        <w:r w:rsidRPr="00670250">
          <w:rPr>
            <w:sz w:val="26"/>
          </w:rPr>
          <w:t>пункт</w:t>
        </w:r>
        <w:r>
          <w:rPr>
            <w:sz w:val="26"/>
          </w:rPr>
          <w:t>ом</w:t>
        </w:r>
        <w:r w:rsidRPr="00670250">
          <w:rPr>
            <w:sz w:val="26"/>
          </w:rPr>
          <w:t xml:space="preserve"> </w:t>
        </w:r>
      </w:hyperlink>
      <w:r>
        <w:rPr>
          <w:sz w:val="26"/>
        </w:rPr>
        <w:t>3</w:t>
      </w:r>
      <w:r w:rsidRPr="00670250">
        <w:rPr>
          <w:sz w:val="26"/>
        </w:rPr>
        <w:t xml:space="preserve"> настоящего </w:t>
      </w:r>
      <w:r w:rsidR="00DB7477">
        <w:rPr>
          <w:sz w:val="26"/>
          <w:szCs w:val="26"/>
        </w:rPr>
        <w:t>Положения</w:t>
      </w:r>
      <w:r>
        <w:rPr>
          <w:sz w:val="26"/>
        </w:rPr>
        <w:t>.</w:t>
      </w:r>
    </w:p>
    <w:p w:rsidR="009272DB" w:rsidRPr="00F950BB" w:rsidRDefault="009272DB" w:rsidP="009272DB">
      <w:pPr>
        <w:pStyle w:val="ConsPlusNormal"/>
        <w:ind w:firstLine="540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D51834">
        <w:rPr>
          <w:rFonts w:ascii="Times New Roman" w:hAnsi="Times New Roman" w:cs="Times New Roman"/>
          <w:sz w:val="26"/>
          <w:szCs w:val="26"/>
        </w:rPr>
        <w:t xml:space="preserve">Закрытие лицевого счета </w:t>
      </w:r>
      <w:r>
        <w:rPr>
          <w:rFonts w:ascii="Times New Roman" w:hAnsi="Times New Roman" w:cs="Times New Roman"/>
          <w:sz w:val="26"/>
          <w:szCs w:val="26"/>
        </w:rPr>
        <w:t>бюджетного (автономного) учреждения  о</w:t>
      </w:r>
      <w:r w:rsidRPr="00D51834">
        <w:rPr>
          <w:rFonts w:ascii="Times New Roman" w:hAnsi="Times New Roman" w:cs="Times New Roman"/>
          <w:sz w:val="26"/>
          <w:szCs w:val="26"/>
        </w:rPr>
        <w:t>существляется при отсутствии на н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51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учтенных показателей</w:t>
      </w:r>
      <w:r w:rsidR="00E53F09">
        <w:rPr>
          <w:rFonts w:ascii="Times New Roman" w:hAnsi="Times New Roman" w:cs="Times New Roman"/>
          <w:sz w:val="26"/>
          <w:szCs w:val="26"/>
        </w:rPr>
        <w:t xml:space="preserve"> </w:t>
      </w:r>
      <w:r w:rsidR="00E53F09" w:rsidRPr="00F950BB">
        <w:rPr>
          <w:rFonts w:ascii="Times New Roman" w:hAnsi="Times New Roman" w:cs="Times New Roman"/>
          <w:sz w:val="26"/>
          <w:szCs w:val="26"/>
        </w:rPr>
        <w:t>и остатка денежных средств</w:t>
      </w:r>
      <w:r w:rsidRPr="00F950BB">
        <w:rPr>
          <w:rFonts w:ascii="Times New Roman" w:hAnsi="Times New Roman" w:cs="Times New Roman"/>
          <w:sz w:val="26"/>
          <w:szCs w:val="26"/>
        </w:rPr>
        <w:t>.</w:t>
      </w:r>
    </w:p>
    <w:p w:rsidR="00DC2C05" w:rsidRDefault="00AC14D9" w:rsidP="00DC2C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52D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2C05" w:rsidRPr="00D51834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DC2C05" w:rsidRPr="00A04377">
        <w:rPr>
          <w:rFonts w:ascii="Times New Roman" w:hAnsi="Times New Roman" w:cs="Times New Roman"/>
          <w:sz w:val="26"/>
          <w:szCs w:val="26"/>
        </w:rPr>
        <w:t>пред</w:t>
      </w:r>
      <w:r w:rsidR="00DC2C05">
        <w:rPr>
          <w:rFonts w:ascii="Times New Roman" w:hAnsi="Times New Roman" w:cs="Times New Roman"/>
          <w:sz w:val="26"/>
          <w:szCs w:val="26"/>
        </w:rPr>
        <w:t>о</w:t>
      </w:r>
      <w:r w:rsidR="00DC2C05" w:rsidRPr="00A04377">
        <w:rPr>
          <w:rFonts w:ascii="Times New Roman" w:hAnsi="Times New Roman" w:cs="Times New Roman"/>
          <w:sz w:val="26"/>
          <w:szCs w:val="26"/>
        </w:rPr>
        <w:t>ставленных</w:t>
      </w:r>
      <w:r w:rsidR="00DC2C05" w:rsidRPr="00A04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C05" w:rsidRPr="00D51834">
        <w:rPr>
          <w:rFonts w:ascii="Times New Roman" w:hAnsi="Times New Roman" w:cs="Times New Roman"/>
          <w:sz w:val="26"/>
          <w:szCs w:val="26"/>
        </w:rPr>
        <w:t>бюджетным (автономным) учреждением</w:t>
      </w:r>
      <w:r w:rsidR="00DC2C05">
        <w:rPr>
          <w:rFonts w:ascii="Times New Roman" w:hAnsi="Times New Roman" w:cs="Times New Roman"/>
          <w:sz w:val="26"/>
          <w:szCs w:val="26"/>
        </w:rPr>
        <w:t xml:space="preserve"> </w:t>
      </w:r>
      <w:r w:rsidR="00DC2C05" w:rsidRPr="00D51834">
        <w:rPr>
          <w:rFonts w:ascii="Times New Roman" w:hAnsi="Times New Roman" w:cs="Times New Roman"/>
          <w:sz w:val="26"/>
          <w:szCs w:val="26"/>
        </w:rPr>
        <w:t xml:space="preserve">документов, необходимых для </w:t>
      </w:r>
      <w:r>
        <w:rPr>
          <w:rFonts w:ascii="Times New Roman" w:hAnsi="Times New Roman" w:cs="Times New Roman"/>
          <w:sz w:val="26"/>
          <w:szCs w:val="26"/>
        </w:rPr>
        <w:t>закрытия</w:t>
      </w:r>
      <w:r w:rsidR="00DC2C05" w:rsidRPr="00D51834">
        <w:rPr>
          <w:rFonts w:ascii="Times New Roman" w:hAnsi="Times New Roman" w:cs="Times New Roman"/>
          <w:sz w:val="26"/>
          <w:szCs w:val="26"/>
        </w:rPr>
        <w:t xml:space="preserve"> лицевого счета, осуществляется в течение пяти рабочих дней после их пре</w:t>
      </w:r>
      <w:r w:rsidR="00DC2C05">
        <w:rPr>
          <w:rFonts w:ascii="Times New Roman" w:hAnsi="Times New Roman" w:cs="Times New Roman"/>
          <w:sz w:val="26"/>
          <w:szCs w:val="26"/>
        </w:rPr>
        <w:t>доставления</w:t>
      </w:r>
      <w:r w:rsidR="00DC2C05" w:rsidRPr="00D51834">
        <w:rPr>
          <w:rFonts w:ascii="Times New Roman" w:hAnsi="Times New Roman" w:cs="Times New Roman"/>
          <w:sz w:val="26"/>
          <w:szCs w:val="26"/>
        </w:rPr>
        <w:t>.</w:t>
      </w:r>
    </w:p>
    <w:p w:rsidR="00DC2C05" w:rsidRPr="00C267AB" w:rsidRDefault="00DC2C05" w:rsidP="00DC2C05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 xml:space="preserve">При приеме документов на </w:t>
      </w:r>
      <w:r>
        <w:rPr>
          <w:rFonts w:ascii="Times New Roman" w:hAnsi="Times New Roman"/>
          <w:sz w:val="26"/>
        </w:rPr>
        <w:t>закрытие</w:t>
      </w:r>
      <w:r w:rsidRPr="00C267AB">
        <w:rPr>
          <w:rFonts w:ascii="Times New Roman" w:hAnsi="Times New Roman"/>
          <w:sz w:val="26"/>
        </w:rPr>
        <w:t xml:space="preserve"> соответствующего лицевого счета </w:t>
      </w:r>
      <w:r w:rsidRPr="00D51834">
        <w:rPr>
          <w:rFonts w:ascii="Times New Roman" w:hAnsi="Times New Roman" w:cs="Times New Roman"/>
          <w:sz w:val="26"/>
          <w:szCs w:val="26"/>
        </w:rPr>
        <w:t>бюджетно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51834">
        <w:rPr>
          <w:rFonts w:ascii="Times New Roman" w:hAnsi="Times New Roman" w:cs="Times New Roman"/>
          <w:sz w:val="26"/>
          <w:szCs w:val="26"/>
        </w:rPr>
        <w:t xml:space="preserve"> (автономно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D44F39">
        <w:rPr>
          <w:rFonts w:ascii="Times New Roman" w:hAnsi="Times New Roman" w:cs="Times New Roman"/>
          <w:sz w:val="26"/>
          <w:szCs w:val="26"/>
        </w:rPr>
        <w:t>) учреждению</w:t>
      </w:r>
      <w:r w:rsidRPr="000A6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Pr="00C267AB">
        <w:rPr>
          <w:rFonts w:ascii="Times New Roman" w:hAnsi="Times New Roman"/>
          <w:sz w:val="26"/>
        </w:rPr>
        <w:t xml:space="preserve"> также проверяет:</w:t>
      </w:r>
    </w:p>
    <w:p w:rsidR="00DC2C05" w:rsidRPr="00C267AB" w:rsidRDefault="00DC2C05" w:rsidP="00DC2C05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>соответствие формы пред</w:t>
      </w:r>
      <w:r w:rsidR="00796EE5">
        <w:rPr>
          <w:rFonts w:ascii="Times New Roman" w:hAnsi="Times New Roman"/>
          <w:sz w:val="26"/>
        </w:rPr>
        <w:t>о</w:t>
      </w:r>
      <w:r w:rsidRPr="00C267AB">
        <w:rPr>
          <w:rFonts w:ascii="Times New Roman" w:hAnsi="Times New Roman"/>
          <w:sz w:val="26"/>
        </w:rPr>
        <w:t xml:space="preserve">ставленного Заявления на </w:t>
      </w:r>
      <w:r>
        <w:rPr>
          <w:rFonts w:ascii="Times New Roman" w:hAnsi="Times New Roman"/>
          <w:sz w:val="26"/>
        </w:rPr>
        <w:t>закрытие</w:t>
      </w:r>
      <w:r w:rsidRPr="00C267AB">
        <w:rPr>
          <w:rFonts w:ascii="Times New Roman" w:hAnsi="Times New Roman"/>
          <w:sz w:val="26"/>
        </w:rPr>
        <w:t xml:space="preserve"> лицевого счета форме согласно </w:t>
      </w:r>
      <w:hyperlink r:id="rId19" w:history="1">
        <w:r w:rsidRPr="00C267AB">
          <w:rPr>
            <w:rFonts w:ascii="Times New Roman" w:hAnsi="Times New Roman"/>
            <w:sz w:val="26"/>
          </w:rPr>
          <w:t xml:space="preserve">приложению </w:t>
        </w:r>
        <w:r w:rsidR="00D44F39">
          <w:rPr>
            <w:rFonts w:ascii="Times New Roman" w:hAnsi="Times New Roman"/>
            <w:sz w:val="26"/>
          </w:rPr>
          <w:t>№</w:t>
        </w:r>
        <w:r w:rsidRPr="00C267AB">
          <w:rPr>
            <w:rFonts w:ascii="Times New Roman" w:hAnsi="Times New Roman"/>
            <w:sz w:val="26"/>
          </w:rPr>
          <w:t xml:space="preserve"> </w:t>
        </w:r>
      </w:hyperlink>
      <w:r w:rsidR="00AC14D9">
        <w:rPr>
          <w:rFonts w:ascii="Times New Roman" w:hAnsi="Times New Roman"/>
          <w:sz w:val="26"/>
        </w:rPr>
        <w:t>4</w:t>
      </w:r>
      <w:r w:rsidRPr="00C267AB">
        <w:rPr>
          <w:rFonts w:ascii="Times New Roman" w:hAnsi="Times New Roman"/>
          <w:sz w:val="26"/>
        </w:rPr>
        <w:t xml:space="preserve"> 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Pr="00C267AB">
        <w:rPr>
          <w:rFonts w:ascii="Times New Roman" w:hAnsi="Times New Roman"/>
          <w:sz w:val="26"/>
        </w:rPr>
        <w:t>;</w:t>
      </w:r>
    </w:p>
    <w:p w:rsidR="00DC2C05" w:rsidRPr="00C267AB" w:rsidRDefault="00DC2C05" w:rsidP="00DC2C05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 xml:space="preserve">наличие полного пакета документов, необходимых для </w:t>
      </w:r>
      <w:r>
        <w:rPr>
          <w:rFonts w:ascii="Times New Roman" w:hAnsi="Times New Roman"/>
          <w:sz w:val="26"/>
        </w:rPr>
        <w:t xml:space="preserve">закрытия </w:t>
      </w:r>
      <w:r w:rsidRPr="00C267AB">
        <w:rPr>
          <w:rFonts w:ascii="Times New Roman" w:hAnsi="Times New Roman"/>
          <w:sz w:val="26"/>
        </w:rPr>
        <w:t xml:space="preserve">соответствующего лицевого счета </w:t>
      </w:r>
      <w:r w:rsidRPr="00D51834">
        <w:rPr>
          <w:rFonts w:ascii="Times New Roman" w:hAnsi="Times New Roman" w:cs="Times New Roman"/>
          <w:sz w:val="26"/>
          <w:szCs w:val="26"/>
        </w:rPr>
        <w:t>бюджетно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51834">
        <w:rPr>
          <w:rFonts w:ascii="Times New Roman" w:hAnsi="Times New Roman" w:cs="Times New Roman"/>
          <w:sz w:val="26"/>
          <w:szCs w:val="26"/>
        </w:rPr>
        <w:t xml:space="preserve"> (автономно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51834">
        <w:rPr>
          <w:rFonts w:ascii="Times New Roman" w:hAnsi="Times New Roman" w:cs="Times New Roman"/>
          <w:sz w:val="26"/>
          <w:szCs w:val="26"/>
        </w:rPr>
        <w:t>) учреждени</w:t>
      </w:r>
      <w:r w:rsidR="00380E47">
        <w:rPr>
          <w:rFonts w:ascii="Times New Roman" w:hAnsi="Times New Roman" w:cs="Times New Roman"/>
          <w:sz w:val="26"/>
          <w:szCs w:val="26"/>
        </w:rPr>
        <w:t>ю</w:t>
      </w:r>
      <w:r w:rsidR="00AC14D9">
        <w:rPr>
          <w:rFonts w:ascii="Times New Roman" w:hAnsi="Times New Roman" w:cs="Times New Roman"/>
          <w:sz w:val="26"/>
          <w:szCs w:val="26"/>
        </w:rPr>
        <w:t>.</w:t>
      </w:r>
    </w:p>
    <w:p w:rsidR="00DC2C05" w:rsidRPr="00C80C5E" w:rsidRDefault="00DC2C05" w:rsidP="00DC2C05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C267AB">
        <w:rPr>
          <w:rFonts w:ascii="Times New Roman" w:hAnsi="Times New Roman"/>
          <w:sz w:val="26"/>
        </w:rPr>
        <w:t>Наличие исправлений в пред</w:t>
      </w:r>
      <w:r w:rsidR="00796EE5">
        <w:rPr>
          <w:rFonts w:ascii="Times New Roman" w:hAnsi="Times New Roman"/>
          <w:sz w:val="26"/>
        </w:rPr>
        <w:t>о</w:t>
      </w:r>
      <w:r w:rsidRPr="00C267AB">
        <w:rPr>
          <w:rFonts w:ascii="Times New Roman" w:hAnsi="Times New Roman"/>
          <w:sz w:val="26"/>
        </w:rPr>
        <w:t xml:space="preserve">ставленных в </w:t>
      </w:r>
      <w:r>
        <w:rPr>
          <w:rFonts w:ascii="Times New Roman" w:hAnsi="Times New Roman"/>
          <w:sz w:val="26"/>
        </w:rPr>
        <w:t>министерство финансов Калужской области</w:t>
      </w:r>
      <w:r w:rsidRPr="00C267AB">
        <w:rPr>
          <w:rFonts w:ascii="Times New Roman" w:hAnsi="Times New Roman"/>
          <w:sz w:val="26"/>
        </w:rPr>
        <w:t xml:space="preserve"> документах для </w:t>
      </w:r>
      <w:r>
        <w:rPr>
          <w:rFonts w:ascii="Times New Roman" w:hAnsi="Times New Roman"/>
          <w:sz w:val="26"/>
        </w:rPr>
        <w:t xml:space="preserve">закрытия </w:t>
      </w:r>
      <w:r w:rsidRPr="00C267AB">
        <w:rPr>
          <w:rFonts w:ascii="Times New Roman" w:hAnsi="Times New Roman"/>
          <w:sz w:val="26"/>
        </w:rPr>
        <w:t>лицевого счета не допускается.</w:t>
      </w:r>
    </w:p>
    <w:p w:rsidR="00D77B1E" w:rsidRDefault="00D77B1E" w:rsidP="00D77B1E">
      <w:pPr>
        <w:widowControl/>
        <w:ind w:firstLine="540"/>
        <w:jc w:val="both"/>
        <w:rPr>
          <w:sz w:val="26"/>
          <w:szCs w:val="26"/>
        </w:rPr>
      </w:pPr>
      <w:r w:rsidRPr="00D51834">
        <w:rPr>
          <w:sz w:val="26"/>
          <w:szCs w:val="26"/>
        </w:rPr>
        <w:t xml:space="preserve">Документы, не соответствующие установленным требованиям, возвращаются бюджетному (автономному) учреждению </w:t>
      </w:r>
      <w:r>
        <w:rPr>
          <w:sz w:val="26"/>
          <w:szCs w:val="26"/>
        </w:rPr>
        <w:t>не позднее срока, установленного настоящим Положением для проведения проверки предоставленных документов.</w:t>
      </w:r>
    </w:p>
    <w:p w:rsidR="00D85141" w:rsidRDefault="00AC14D9" w:rsidP="00D851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52D2">
        <w:rPr>
          <w:rFonts w:ascii="Times New Roman" w:hAnsi="Times New Roman" w:cs="Times New Roman"/>
          <w:sz w:val="26"/>
          <w:szCs w:val="26"/>
        </w:rPr>
        <w:t>7</w:t>
      </w:r>
      <w:r w:rsidR="00DC2C05">
        <w:rPr>
          <w:rFonts w:ascii="Times New Roman" w:hAnsi="Times New Roman" w:cs="Times New Roman"/>
          <w:sz w:val="26"/>
          <w:szCs w:val="26"/>
        </w:rPr>
        <w:t>.</w:t>
      </w:r>
      <w:r w:rsidR="00D85141" w:rsidRPr="00D85141">
        <w:rPr>
          <w:rFonts w:ascii="Times New Roman" w:hAnsi="Times New Roman" w:cs="Times New Roman"/>
          <w:sz w:val="26"/>
          <w:szCs w:val="26"/>
        </w:rPr>
        <w:t xml:space="preserve"> </w:t>
      </w:r>
      <w:r w:rsidR="00D85141">
        <w:rPr>
          <w:rFonts w:ascii="Times New Roman" w:hAnsi="Times New Roman" w:cs="Times New Roman"/>
          <w:sz w:val="26"/>
          <w:szCs w:val="26"/>
        </w:rPr>
        <w:t>После передачи в установленном порядке в течени</w:t>
      </w:r>
      <w:proofErr w:type="gramStart"/>
      <w:r w:rsidR="00D8514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85141">
        <w:rPr>
          <w:rFonts w:ascii="Times New Roman" w:hAnsi="Times New Roman" w:cs="Times New Roman"/>
          <w:sz w:val="26"/>
          <w:szCs w:val="26"/>
        </w:rPr>
        <w:t xml:space="preserve"> текущего финансового года показателей, отраженных на лицевом счете, н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а основании документов, </w:t>
      </w:r>
      <w:r w:rsidR="00D85141">
        <w:rPr>
          <w:rFonts w:ascii="Times New Roman" w:hAnsi="Times New Roman" w:cs="Times New Roman"/>
          <w:sz w:val="26"/>
          <w:szCs w:val="26"/>
        </w:rPr>
        <w:t>предоставленных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 бюджетным (автономным) учреждением, соответствующих требованиям</w:t>
      </w:r>
      <w:r w:rsidR="00796EE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DB7477">
        <w:rPr>
          <w:rFonts w:ascii="Times New Roman" w:hAnsi="Times New Roman" w:cs="Times New Roman"/>
          <w:sz w:val="26"/>
          <w:szCs w:val="26"/>
        </w:rPr>
        <w:t>Положения</w:t>
      </w:r>
      <w:r w:rsidR="00D85141">
        <w:rPr>
          <w:rFonts w:ascii="Times New Roman" w:hAnsi="Times New Roman" w:cs="Times New Roman"/>
          <w:sz w:val="26"/>
          <w:szCs w:val="26"/>
        </w:rPr>
        <w:t xml:space="preserve">, 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казначейское управление министерства финансов Калужской области </w:t>
      </w:r>
      <w:r w:rsidR="00D85141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D85141">
        <w:rPr>
          <w:rFonts w:ascii="Times New Roman" w:hAnsi="Times New Roman" w:cs="Times New Roman"/>
          <w:sz w:val="26"/>
          <w:szCs w:val="26"/>
        </w:rPr>
        <w:t>закрытие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 бюджетному (автономному)</w:t>
      </w:r>
      <w:r w:rsidR="00D85141">
        <w:rPr>
          <w:rFonts w:ascii="Times New Roman" w:hAnsi="Times New Roman" w:cs="Times New Roman"/>
          <w:sz w:val="26"/>
          <w:szCs w:val="26"/>
        </w:rPr>
        <w:t xml:space="preserve"> </w:t>
      </w:r>
      <w:r w:rsidR="00D85141" w:rsidRPr="00D51834">
        <w:rPr>
          <w:rFonts w:ascii="Times New Roman" w:hAnsi="Times New Roman" w:cs="Times New Roman"/>
          <w:sz w:val="26"/>
          <w:szCs w:val="26"/>
        </w:rPr>
        <w:t>учреждению</w:t>
      </w:r>
      <w:r w:rsidR="00D85141" w:rsidRPr="00C267AB">
        <w:rPr>
          <w:rFonts w:ascii="Times New Roman" w:hAnsi="Times New Roman" w:cs="Times New Roman"/>
          <w:sz w:val="26"/>
          <w:szCs w:val="26"/>
        </w:rPr>
        <w:t xml:space="preserve"> соответствующего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 лицев</w:t>
      </w:r>
      <w:r w:rsidR="00D85141">
        <w:rPr>
          <w:rFonts w:ascii="Times New Roman" w:hAnsi="Times New Roman" w:cs="Times New Roman"/>
          <w:sz w:val="26"/>
          <w:szCs w:val="26"/>
        </w:rPr>
        <w:t xml:space="preserve">ого счета </w:t>
      </w:r>
      <w:r w:rsidR="00D85141" w:rsidRPr="00D5183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85141">
        <w:rPr>
          <w:rFonts w:ascii="Times New Roman" w:hAnsi="Times New Roman" w:cs="Times New Roman"/>
          <w:sz w:val="26"/>
          <w:szCs w:val="26"/>
        </w:rPr>
        <w:t xml:space="preserve">заявления на закрытие лицевого счета по форме согласно Приложению № 4 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="00D85141">
        <w:rPr>
          <w:rFonts w:ascii="Times New Roman" w:hAnsi="Times New Roman" w:cs="Times New Roman"/>
          <w:sz w:val="26"/>
          <w:szCs w:val="26"/>
        </w:rPr>
        <w:t xml:space="preserve"> (далее – Заявление на закрытие лицевого счета) </w:t>
      </w:r>
      <w:r w:rsidR="00D85141" w:rsidRPr="00D51834">
        <w:rPr>
          <w:rFonts w:ascii="Times New Roman" w:hAnsi="Times New Roman" w:cs="Times New Roman"/>
          <w:sz w:val="26"/>
          <w:szCs w:val="26"/>
        </w:rPr>
        <w:t>бюджетного (автономного) учреждения</w:t>
      </w:r>
      <w:r w:rsidR="00D85141">
        <w:rPr>
          <w:rFonts w:ascii="Times New Roman" w:hAnsi="Times New Roman" w:cs="Times New Roman"/>
          <w:sz w:val="26"/>
          <w:szCs w:val="26"/>
        </w:rPr>
        <w:t xml:space="preserve">, </w:t>
      </w:r>
      <w:r w:rsidR="00D85141" w:rsidRPr="00621AB8">
        <w:rPr>
          <w:rFonts w:ascii="Times New Roman" w:hAnsi="Times New Roman" w:cs="Times New Roman"/>
          <w:sz w:val="26"/>
          <w:szCs w:val="26"/>
        </w:rPr>
        <w:t>либо органа исполнительной власти, осуществляющего функции и полномочия учредителя бюджетного (автономного) учреждения</w:t>
      </w:r>
      <w:r w:rsidR="00D85141">
        <w:rPr>
          <w:rFonts w:ascii="Times New Roman" w:hAnsi="Times New Roman" w:cs="Times New Roman"/>
          <w:sz w:val="26"/>
          <w:szCs w:val="26"/>
        </w:rPr>
        <w:t xml:space="preserve"> пред</w:t>
      </w:r>
      <w:r w:rsidR="00796EE5">
        <w:rPr>
          <w:rFonts w:ascii="Times New Roman" w:hAnsi="Times New Roman" w:cs="Times New Roman"/>
          <w:sz w:val="26"/>
          <w:szCs w:val="26"/>
        </w:rPr>
        <w:t>о</w:t>
      </w:r>
      <w:r w:rsidR="00D85141">
        <w:rPr>
          <w:rFonts w:ascii="Times New Roman" w:hAnsi="Times New Roman" w:cs="Times New Roman"/>
          <w:sz w:val="26"/>
          <w:szCs w:val="26"/>
        </w:rPr>
        <w:t>ставленного на бумажном носителе в министерство финансов Калужской области.</w:t>
      </w:r>
      <w:r w:rsidR="00D85141" w:rsidRPr="00621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141" w:rsidRDefault="00D85141" w:rsidP="00D851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2985">
        <w:rPr>
          <w:rFonts w:ascii="Times New Roman" w:hAnsi="Times New Roman" w:cs="Times New Roman"/>
          <w:sz w:val="26"/>
          <w:szCs w:val="26"/>
        </w:rPr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Заявления на закрытие лицевого счета </w:t>
      </w:r>
      <w:r w:rsidRPr="00D51834">
        <w:rPr>
          <w:rFonts w:ascii="Times New Roman" w:hAnsi="Times New Roman" w:cs="Times New Roman"/>
          <w:sz w:val="26"/>
          <w:szCs w:val="26"/>
        </w:rPr>
        <w:t>бюджетного (автономного) учреждения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21AB8">
        <w:rPr>
          <w:rFonts w:ascii="Times New Roman" w:hAnsi="Times New Roman" w:cs="Times New Roman"/>
          <w:sz w:val="26"/>
          <w:szCs w:val="26"/>
        </w:rPr>
        <w:t>либо органа исполнительной власти, осуществляющего функции и полномочия учредителя бюджетного (автономного) учреждения</w:t>
      </w:r>
      <w:r>
        <w:rPr>
          <w:rFonts w:ascii="Times New Roman" w:hAnsi="Times New Roman" w:cs="Times New Roman"/>
          <w:sz w:val="26"/>
          <w:szCs w:val="26"/>
        </w:rPr>
        <w:t xml:space="preserve"> пред</w:t>
      </w:r>
      <w:r w:rsidR="00796EE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ставленного на бумажном носителе в министерство финансов Калужской области.</w:t>
      </w:r>
      <w:proofErr w:type="gramEnd"/>
    </w:p>
    <w:p w:rsidR="00796EE5" w:rsidRDefault="00DC2C05" w:rsidP="00AC1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52D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AC14D9" w:rsidRPr="00D51834">
        <w:rPr>
          <w:rFonts w:ascii="Times New Roman" w:hAnsi="Times New Roman" w:cs="Times New Roman"/>
          <w:sz w:val="26"/>
          <w:szCs w:val="26"/>
        </w:rPr>
        <w:t>Лицевой счет бюджетного (автономного) учреждения</w:t>
      </w:r>
      <w:r w:rsidR="00AC14D9" w:rsidRPr="00DC2C05">
        <w:rPr>
          <w:rFonts w:ascii="Times New Roman" w:hAnsi="Times New Roman" w:cs="Times New Roman"/>
          <w:sz w:val="26"/>
          <w:szCs w:val="26"/>
        </w:rPr>
        <w:t xml:space="preserve"> </w:t>
      </w:r>
      <w:r w:rsidR="00AC14D9" w:rsidRPr="00D51834">
        <w:rPr>
          <w:rFonts w:ascii="Times New Roman" w:hAnsi="Times New Roman" w:cs="Times New Roman"/>
          <w:sz w:val="26"/>
          <w:szCs w:val="26"/>
        </w:rPr>
        <w:t xml:space="preserve">считается </w:t>
      </w:r>
      <w:r w:rsidR="00AC14D9">
        <w:rPr>
          <w:rFonts w:ascii="Times New Roman" w:hAnsi="Times New Roman" w:cs="Times New Roman"/>
          <w:sz w:val="26"/>
          <w:szCs w:val="26"/>
        </w:rPr>
        <w:t>закрытым</w:t>
      </w:r>
      <w:r w:rsidR="00AC14D9" w:rsidRPr="00D51834">
        <w:rPr>
          <w:rFonts w:ascii="Times New Roman" w:hAnsi="Times New Roman" w:cs="Times New Roman"/>
          <w:sz w:val="26"/>
          <w:szCs w:val="26"/>
        </w:rPr>
        <w:t xml:space="preserve"> после внесения уполномоченным работником </w:t>
      </w:r>
      <w:r w:rsidR="00AC14D9">
        <w:rPr>
          <w:rFonts w:ascii="Times New Roman" w:hAnsi="Times New Roman" w:cs="Times New Roman"/>
          <w:sz w:val="26"/>
          <w:szCs w:val="26"/>
        </w:rPr>
        <w:t xml:space="preserve">казначейского </w:t>
      </w:r>
      <w:proofErr w:type="gramStart"/>
      <w:r w:rsidR="00AC14D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C14D9" w:rsidRPr="00B82A4B">
        <w:rPr>
          <w:rFonts w:ascii="Times New Roman" w:hAnsi="Times New Roman" w:cs="Times New Roman"/>
          <w:sz w:val="26"/>
          <w:szCs w:val="26"/>
        </w:rPr>
        <w:t>министерства финансов Калужской области записи</w:t>
      </w:r>
      <w:proofErr w:type="gramEnd"/>
      <w:r w:rsidR="00AC14D9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AC14D9" w:rsidRPr="0070122D">
        <w:rPr>
          <w:rFonts w:ascii="Times New Roman" w:hAnsi="Times New Roman" w:cs="Times New Roman"/>
          <w:sz w:val="26"/>
          <w:szCs w:val="26"/>
        </w:rPr>
        <w:t xml:space="preserve">о его </w:t>
      </w:r>
      <w:r w:rsidR="00AC14D9">
        <w:rPr>
          <w:rFonts w:ascii="Times New Roman" w:hAnsi="Times New Roman" w:cs="Times New Roman"/>
          <w:sz w:val="26"/>
          <w:szCs w:val="26"/>
        </w:rPr>
        <w:t>закрытии</w:t>
      </w:r>
      <w:r w:rsidR="00AC14D9" w:rsidRPr="0070122D">
        <w:rPr>
          <w:rFonts w:ascii="Times New Roman" w:hAnsi="Times New Roman" w:cs="Times New Roman"/>
          <w:sz w:val="26"/>
          <w:szCs w:val="26"/>
        </w:rPr>
        <w:t xml:space="preserve"> в автоматизированную систему управления бюджетным процессом Калужской области. </w:t>
      </w:r>
    </w:p>
    <w:p w:rsidR="00AC14D9" w:rsidRPr="0070122D" w:rsidRDefault="00AC14D9" w:rsidP="00AC1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3CC0">
        <w:rPr>
          <w:rFonts w:ascii="Times New Roman" w:hAnsi="Times New Roman" w:cs="Times New Roman"/>
          <w:sz w:val="26"/>
          <w:szCs w:val="26"/>
        </w:rPr>
        <w:t>Журнал</w:t>
      </w:r>
      <w:r w:rsidR="00CF77E8">
        <w:rPr>
          <w:rFonts w:ascii="Times New Roman" w:hAnsi="Times New Roman" w:cs="Times New Roman"/>
          <w:sz w:val="26"/>
          <w:szCs w:val="26"/>
        </w:rPr>
        <w:t xml:space="preserve"> регистрации закрытых</w:t>
      </w:r>
      <w:r w:rsidRPr="001F3CC0">
        <w:rPr>
          <w:rFonts w:ascii="Times New Roman" w:hAnsi="Times New Roman" w:cs="Times New Roman"/>
          <w:sz w:val="26"/>
          <w:szCs w:val="26"/>
        </w:rPr>
        <w:t xml:space="preserve"> лицевых счетов бюджетных (автономных) учреждений ведется в электронной форме в автоматизированной системе управления бюджетным процессом Калужской области</w:t>
      </w:r>
      <w:r w:rsidR="00796EE5" w:rsidRPr="001F3CC0">
        <w:rPr>
          <w:rFonts w:ascii="Times New Roman" w:hAnsi="Times New Roman" w:cs="Times New Roman"/>
          <w:sz w:val="26"/>
          <w:szCs w:val="26"/>
        </w:rPr>
        <w:t xml:space="preserve"> (при необходимости может быть распечатан </w:t>
      </w:r>
      <w:r w:rsidR="00796EE5" w:rsidRPr="001F3CC0">
        <w:rPr>
          <w:rFonts w:ascii="Times New Roman" w:hAnsi="Times New Roman" w:cs="Times New Roman"/>
          <w:sz w:val="26"/>
          <w:szCs w:val="26"/>
        </w:rPr>
        <w:lastRenderedPageBreak/>
        <w:t xml:space="preserve">на бумажном носителе). </w:t>
      </w:r>
    </w:p>
    <w:p w:rsidR="00DC2C05" w:rsidRDefault="0035318F" w:rsidP="00353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764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2C05" w:rsidRPr="008D40C4">
        <w:rPr>
          <w:rFonts w:ascii="Times New Roman" w:hAnsi="Times New Roman" w:cs="Times New Roman"/>
          <w:sz w:val="26"/>
          <w:szCs w:val="26"/>
        </w:rPr>
        <w:t xml:space="preserve">Бюджетному (автономному) учреждению выдается уведомление об открытии (закрытии) лицевого счета по форме согласно приложению № 3 к настоящему </w:t>
      </w:r>
      <w:r w:rsidR="00F04E22">
        <w:rPr>
          <w:rFonts w:ascii="Times New Roman" w:hAnsi="Times New Roman" w:cs="Times New Roman"/>
          <w:sz w:val="26"/>
          <w:szCs w:val="26"/>
        </w:rPr>
        <w:t>Положению</w:t>
      </w:r>
      <w:r w:rsidR="00DC2C05" w:rsidRPr="008D40C4">
        <w:rPr>
          <w:rFonts w:ascii="Times New Roman" w:hAnsi="Times New Roman" w:cs="Times New Roman"/>
          <w:sz w:val="26"/>
          <w:szCs w:val="26"/>
        </w:rPr>
        <w:t>.</w:t>
      </w:r>
    </w:p>
    <w:p w:rsidR="00DC2C05" w:rsidRDefault="00767648" w:rsidP="00DC2C05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5318F">
        <w:rPr>
          <w:sz w:val="26"/>
          <w:szCs w:val="26"/>
        </w:rPr>
        <w:t xml:space="preserve">. </w:t>
      </w:r>
      <w:r w:rsidR="00DC2C05">
        <w:rPr>
          <w:sz w:val="26"/>
          <w:szCs w:val="26"/>
        </w:rPr>
        <w:t>Министерство финансов Калужской области после открытия</w:t>
      </w:r>
      <w:r w:rsidR="00DC2C05" w:rsidRPr="003A75A2">
        <w:rPr>
          <w:sz w:val="26"/>
          <w:szCs w:val="26"/>
        </w:rPr>
        <w:t xml:space="preserve"> </w:t>
      </w:r>
      <w:r w:rsidR="00DC2C05">
        <w:rPr>
          <w:sz w:val="26"/>
          <w:szCs w:val="26"/>
        </w:rPr>
        <w:t>и закрытия соответствующего лицевого счета в случаях, предусмотренных законодательством Российской Федерации, сообщает об этом в налоговый орган.</w:t>
      </w:r>
    </w:p>
    <w:p w:rsidR="00DC2C05" w:rsidRDefault="00DC2C05" w:rsidP="00DC2C05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сообщений, направленных в налоговый орган, хранятся в деле клиента.</w:t>
      </w:r>
    </w:p>
    <w:p w:rsidR="004752D2" w:rsidRPr="007D52DA" w:rsidRDefault="00767648" w:rsidP="004752D2">
      <w:pPr>
        <w:widowControl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21</w:t>
      </w:r>
      <w:r w:rsidR="004752D2">
        <w:rPr>
          <w:sz w:val="26"/>
          <w:szCs w:val="26"/>
        </w:rPr>
        <w:t>. </w:t>
      </w:r>
      <w:r w:rsidR="004752D2" w:rsidRPr="00D51834">
        <w:rPr>
          <w:sz w:val="26"/>
          <w:szCs w:val="26"/>
        </w:rPr>
        <w:t>При реорганизации (ликвидации) бюджетным (автономным) учреждением</w:t>
      </w:r>
      <w:r w:rsidR="004752D2">
        <w:rPr>
          <w:sz w:val="26"/>
          <w:szCs w:val="26"/>
        </w:rPr>
        <w:t xml:space="preserve"> </w:t>
      </w:r>
      <w:r w:rsidR="004752D2" w:rsidRPr="00D51834">
        <w:rPr>
          <w:sz w:val="26"/>
          <w:szCs w:val="26"/>
        </w:rPr>
        <w:t>пред</w:t>
      </w:r>
      <w:r w:rsidR="00796EE5">
        <w:rPr>
          <w:sz w:val="26"/>
          <w:szCs w:val="26"/>
        </w:rPr>
        <w:t>о</w:t>
      </w:r>
      <w:r w:rsidR="004752D2" w:rsidRPr="00D51834">
        <w:rPr>
          <w:sz w:val="26"/>
          <w:szCs w:val="26"/>
        </w:rPr>
        <w:t>ставляется копия решения о его реорганизации (ликвидации)</w:t>
      </w:r>
      <w:r w:rsidR="004752D2">
        <w:rPr>
          <w:sz w:val="26"/>
          <w:szCs w:val="26"/>
        </w:rPr>
        <w:t>,</w:t>
      </w:r>
      <w:r w:rsidR="004752D2" w:rsidRPr="00D51834">
        <w:rPr>
          <w:sz w:val="26"/>
          <w:szCs w:val="26"/>
        </w:rPr>
        <w:t xml:space="preserve"> </w:t>
      </w:r>
      <w:r w:rsidR="004752D2" w:rsidRPr="007E0107">
        <w:rPr>
          <w:sz w:val="26"/>
          <w:szCs w:val="26"/>
        </w:rPr>
        <w:t xml:space="preserve">а также в случае назначения ликвидационной комиссии - копия документа о назначении ликвидационной комиссии с указанием в нем срока действия ликвидационной комиссии и заверенная </w:t>
      </w:r>
      <w:hyperlink r:id="rId20" w:history="1">
        <w:r w:rsidR="004752D2" w:rsidRPr="007E0107">
          <w:rPr>
            <w:sz w:val="26"/>
            <w:szCs w:val="26"/>
          </w:rPr>
          <w:t>Карточка</w:t>
        </w:r>
      </w:hyperlink>
      <w:r w:rsidR="004752D2" w:rsidRPr="007E0107">
        <w:rPr>
          <w:sz w:val="26"/>
          <w:szCs w:val="26"/>
        </w:rPr>
        <w:t xml:space="preserve"> образцов подписей, оформленная ликвидационной комиссией.</w:t>
      </w:r>
    </w:p>
    <w:p w:rsidR="004752D2" w:rsidRDefault="004752D2" w:rsidP="004752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834">
        <w:rPr>
          <w:rFonts w:ascii="Times New Roman" w:hAnsi="Times New Roman" w:cs="Times New Roman"/>
          <w:sz w:val="26"/>
          <w:szCs w:val="26"/>
        </w:rPr>
        <w:t xml:space="preserve">По завершении работы ликвидационной комиссией оформляется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D51834">
        <w:rPr>
          <w:rFonts w:ascii="Times New Roman" w:hAnsi="Times New Roman" w:cs="Times New Roman"/>
          <w:sz w:val="26"/>
          <w:szCs w:val="26"/>
        </w:rPr>
        <w:t xml:space="preserve"> на закрытие лицевого счета.</w:t>
      </w:r>
    </w:p>
    <w:p w:rsidR="00436B64" w:rsidRDefault="00767648" w:rsidP="00767648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436B64" w:rsidRPr="00621AB8">
        <w:rPr>
          <w:sz w:val="26"/>
          <w:szCs w:val="26"/>
        </w:rPr>
        <w:t>.</w:t>
      </w:r>
      <w:r w:rsidR="00436B64">
        <w:rPr>
          <w:sz w:val="26"/>
          <w:szCs w:val="26"/>
        </w:rPr>
        <w:t> </w:t>
      </w:r>
      <w:r w:rsidR="00436B64" w:rsidRPr="00621AB8">
        <w:rPr>
          <w:sz w:val="26"/>
          <w:szCs w:val="26"/>
        </w:rPr>
        <w:t xml:space="preserve">При передаче бюджетного (автономного) учреждения из ведения одного главного распорядителя средств областного бюджета в ведение другого главного распорядителя средств областного бюджета открытые бюджетному (автономному) учреждению соответствующие лицевые счета закрываются в связи с изменением подведомственности после открытия ему в соответствии с настоящим </w:t>
      </w:r>
      <w:r w:rsidR="00F04E22">
        <w:rPr>
          <w:sz w:val="26"/>
          <w:szCs w:val="26"/>
        </w:rPr>
        <w:t>Положением</w:t>
      </w:r>
      <w:r w:rsidR="00436B64" w:rsidRPr="00621AB8">
        <w:rPr>
          <w:sz w:val="26"/>
          <w:szCs w:val="26"/>
        </w:rPr>
        <w:t xml:space="preserve"> новых лицевых счетов.</w:t>
      </w:r>
    </w:p>
    <w:p w:rsidR="001A67C9" w:rsidRDefault="001A67C9" w:rsidP="00767648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Заявление на закрытие лицевого счета, пред</w:t>
      </w:r>
      <w:r w:rsidR="00796EE5">
        <w:rPr>
          <w:sz w:val="26"/>
          <w:szCs w:val="26"/>
        </w:rPr>
        <w:t>о</w:t>
      </w:r>
      <w:r>
        <w:rPr>
          <w:sz w:val="26"/>
          <w:szCs w:val="26"/>
        </w:rPr>
        <w:t>ставленное</w:t>
      </w:r>
      <w:r w:rsidRPr="001A67C9">
        <w:rPr>
          <w:sz w:val="26"/>
          <w:szCs w:val="26"/>
        </w:rPr>
        <w:t xml:space="preserve"> </w:t>
      </w:r>
      <w:r w:rsidRPr="00D51834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D51834">
        <w:rPr>
          <w:sz w:val="26"/>
          <w:szCs w:val="26"/>
        </w:rPr>
        <w:t xml:space="preserve"> (автономн</w:t>
      </w:r>
      <w:r>
        <w:rPr>
          <w:sz w:val="26"/>
          <w:szCs w:val="26"/>
        </w:rPr>
        <w:t>ым</w:t>
      </w:r>
      <w:r w:rsidRPr="00D51834">
        <w:rPr>
          <w:sz w:val="26"/>
          <w:szCs w:val="26"/>
        </w:rPr>
        <w:t>) учреждени</w:t>
      </w:r>
      <w:r>
        <w:rPr>
          <w:sz w:val="26"/>
          <w:szCs w:val="26"/>
        </w:rPr>
        <w:t xml:space="preserve">ем, </w:t>
      </w:r>
      <w:r w:rsidRPr="00621AB8">
        <w:rPr>
          <w:sz w:val="26"/>
          <w:szCs w:val="26"/>
        </w:rPr>
        <w:t>либо орган</w:t>
      </w:r>
      <w:r>
        <w:rPr>
          <w:sz w:val="26"/>
          <w:szCs w:val="26"/>
        </w:rPr>
        <w:t>ом</w:t>
      </w:r>
      <w:r w:rsidRPr="00621AB8">
        <w:rPr>
          <w:sz w:val="26"/>
          <w:szCs w:val="26"/>
        </w:rPr>
        <w:t xml:space="preserve"> исполнительной власти, осуществляющ</w:t>
      </w:r>
      <w:r>
        <w:rPr>
          <w:sz w:val="26"/>
          <w:szCs w:val="26"/>
        </w:rPr>
        <w:t>им</w:t>
      </w:r>
      <w:r w:rsidRPr="00621AB8">
        <w:rPr>
          <w:sz w:val="26"/>
          <w:szCs w:val="26"/>
        </w:rPr>
        <w:t xml:space="preserve"> функции и полномочия учредителя бюджетного (автономного) учреждения</w:t>
      </w:r>
      <w:r>
        <w:rPr>
          <w:sz w:val="26"/>
          <w:szCs w:val="26"/>
        </w:rPr>
        <w:t xml:space="preserve">  хранится в деле клиента.</w:t>
      </w:r>
    </w:p>
    <w:p w:rsidR="00D51834" w:rsidRDefault="00767648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7C9">
        <w:rPr>
          <w:rFonts w:ascii="Times New Roman" w:hAnsi="Times New Roman" w:cs="Times New Roman"/>
          <w:sz w:val="26"/>
          <w:szCs w:val="26"/>
        </w:rPr>
        <w:t>4</w:t>
      </w:r>
      <w:r w:rsidR="004D47B6">
        <w:rPr>
          <w:rFonts w:ascii="Times New Roman" w:hAnsi="Times New Roman" w:cs="Times New Roman"/>
          <w:sz w:val="26"/>
          <w:szCs w:val="26"/>
        </w:rPr>
        <w:t>. </w:t>
      </w:r>
      <w:r w:rsidR="00D51834" w:rsidRPr="00D51834">
        <w:rPr>
          <w:rFonts w:ascii="Times New Roman" w:hAnsi="Times New Roman" w:cs="Times New Roman"/>
          <w:sz w:val="26"/>
          <w:szCs w:val="26"/>
        </w:rPr>
        <w:t>Выписк</w:t>
      </w:r>
      <w:r w:rsidR="00A04377">
        <w:rPr>
          <w:rFonts w:ascii="Times New Roman" w:hAnsi="Times New Roman" w:cs="Times New Roman"/>
          <w:sz w:val="26"/>
          <w:szCs w:val="26"/>
        </w:rPr>
        <w:t>а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из </w:t>
      </w:r>
      <w:r w:rsidR="00D51834" w:rsidRPr="00CB081E">
        <w:rPr>
          <w:rFonts w:ascii="Times New Roman" w:hAnsi="Times New Roman" w:cs="Times New Roman"/>
          <w:sz w:val="26"/>
          <w:szCs w:val="26"/>
        </w:rPr>
        <w:t>соответствующ</w:t>
      </w:r>
      <w:r w:rsidR="00A04377">
        <w:rPr>
          <w:rFonts w:ascii="Times New Roman" w:hAnsi="Times New Roman" w:cs="Times New Roman"/>
          <w:sz w:val="26"/>
          <w:szCs w:val="26"/>
        </w:rPr>
        <w:t>его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лицев</w:t>
      </w:r>
      <w:r w:rsidR="00A04377">
        <w:rPr>
          <w:rFonts w:ascii="Times New Roman" w:hAnsi="Times New Roman" w:cs="Times New Roman"/>
          <w:sz w:val="26"/>
          <w:szCs w:val="26"/>
        </w:rPr>
        <w:t>ого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счет</w:t>
      </w:r>
      <w:r w:rsidR="00A04377">
        <w:rPr>
          <w:rFonts w:ascii="Times New Roman" w:hAnsi="Times New Roman" w:cs="Times New Roman"/>
          <w:sz w:val="26"/>
          <w:szCs w:val="26"/>
        </w:rPr>
        <w:t>а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>бюдж</w:t>
      </w:r>
      <w:r w:rsidR="00FD590D" w:rsidRPr="00092FB0">
        <w:rPr>
          <w:rFonts w:ascii="Times New Roman" w:hAnsi="Times New Roman" w:cs="Times New Roman"/>
          <w:color w:val="000000"/>
          <w:sz w:val="26"/>
          <w:szCs w:val="26"/>
        </w:rPr>
        <w:t>етного (автономного) учреждения</w:t>
      </w:r>
      <w:r w:rsidR="00860949" w:rsidRPr="00860949">
        <w:rPr>
          <w:rFonts w:ascii="Times New Roman" w:hAnsi="Times New Roman" w:cs="Times New Roman"/>
          <w:sz w:val="26"/>
          <w:szCs w:val="26"/>
        </w:rPr>
        <w:t xml:space="preserve"> 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и </w:t>
      </w:r>
      <w:r w:rsidR="00D51834" w:rsidRPr="00621AB8">
        <w:rPr>
          <w:rFonts w:ascii="Times New Roman" w:hAnsi="Times New Roman" w:cs="Times New Roman"/>
          <w:sz w:val="26"/>
          <w:szCs w:val="26"/>
        </w:rPr>
        <w:t>приложения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к </w:t>
      </w:r>
      <w:r w:rsidR="00B82A4B">
        <w:rPr>
          <w:rFonts w:ascii="Times New Roman" w:hAnsi="Times New Roman" w:cs="Times New Roman"/>
          <w:sz w:val="26"/>
          <w:szCs w:val="26"/>
        </w:rPr>
        <w:t xml:space="preserve">ней </w:t>
      </w:r>
      <w:r w:rsidR="00D51834" w:rsidRPr="00D51834">
        <w:rPr>
          <w:rFonts w:ascii="Times New Roman" w:hAnsi="Times New Roman" w:cs="Times New Roman"/>
          <w:sz w:val="26"/>
          <w:szCs w:val="26"/>
        </w:rPr>
        <w:t>формируются по поступлениям и выплатам в разрезе платежных документов за каждый операционный день.</w:t>
      </w:r>
    </w:p>
    <w:p w:rsidR="00D548A9" w:rsidRPr="00092FB0" w:rsidRDefault="00D548A9" w:rsidP="00D548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соответствующего лицевого счета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бюджетного (автономного) учреждения</w:t>
      </w:r>
      <w:r w:rsidR="00AA65F6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предоставляется </w:t>
      </w:r>
      <w:r w:rsidR="00B82A4B" w:rsidRPr="00092FB0">
        <w:rPr>
          <w:rFonts w:ascii="Times New Roman" w:hAnsi="Times New Roman" w:cs="Times New Roman"/>
          <w:color w:val="000000"/>
          <w:sz w:val="26"/>
          <w:szCs w:val="26"/>
        </w:rPr>
        <w:t>бюджетному (автономному) учреждению</w:t>
      </w:r>
      <w:r w:rsidR="00AA65F6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в электронном виде с применением средств электронной подписи на основании договора об</w:t>
      </w:r>
      <w:r>
        <w:rPr>
          <w:rFonts w:ascii="Times New Roman" w:hAnsi="Times New Roman" w:cs="Times New Roman"/>
          <w:sz w:val="26"/>
          <w:szCs w:val="26"/>
        </w:rPr>
        <w:t xml:space="preserve"> электронном обмене документами. </w:t>
      </w:r>
      <w:r w:rsidRPr="00D548A9">
        <w:rPr>
          <w:rFonts w:ascii="Times New Roman" w:hAnsi="Times New Roman" w:cs="Times New Roman"/>
          <w:sz w:val="26"/>
          <w:szCs w:val="26"/>
        </w:rPr>
        <w:t xml:space="preserve">В случае отсутствия технической возможности информационного обмена в электронном виде </w:t>
      </w:r>
      <w:r>
        <w:rPr>
          <w:rFonts w:ascii="Times New Roman" w:hAnsi="Times New Roman" w:cs="Times New Roman"/>
          <w:sz w:val="26"/>
          <w:szCs w:val="26"/>
        </w:rPr>
        <w:t>выписка предоставляется</w:t>
      </w:r>
      <w:r w:rsidR="00FD590D">
        <w:rPr>
          <w:rFonts w:ascii="Times New Roman" w:hAnsi="Times New Roman" w:cs="Times New Roman"/>
          <w:sz w:val="26"/>
          <w:szCs w:val="26"/>
        </w:rPr>
        <w:t xml:space="preserve"> </w:t>
      </w:r>
      <w:r w:rsidR="00FD590D" w:rsidRPr="00092FB0">
        <w:rPr>
          <w:rFonts w:ascii="Times New Roman" w:hAnsi="Times New Roman" w:cs="Times New Roman"/>
          <w:color w:val="000000"/>
          <w:sz w:val="26"/>
          <w:szCs w:val="26"/>
        </w:rPr>
        <w:t>бюджетному (автономному) учреждению</w:t>
      </w:r>
      <w:r w:rsidR="00AA65F6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на бумажном носителе.</w:t>
      </w:r>
    </w:p>
    <w:p w:rsidR="00D51834" w:rsidRPr="00092FB0" w:rsidRDefault="00D51834" w:rsidP="00D518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1834">
        <w:rPr>
          <w:rFonts w:ascii="Times New Roman" w:hAnsi="Times New Roman" w:cs="Times New Roman"/>
          <w:sz w:val="26"/>
          <w:szCs w:val="26"/>
        </w:rPr>
        <w:t>К выписк</w:t>
      </w:r>
      <w:r w:rsidR="00A04377">
        <w:rPr>
          <w:rFonts w:ascii="Times New Roman" w:hAnsi="Times New Roman" w:cs="Times New Roman"/>
          <w:sz w:val="26"/>
          <w:szCs w:val="26"/>
        </w:rPr>
        <w:t>е</w:t>
      </w:r>
      <w:r w:rsidRPr="00D51834">
        <w:rPr>
          <w:rFonts w:ascii="Times New Roman" w:hAnsi="Times New Roman" w:cs="Times New Roman"/>
          <w:sz w:val="26"/>
          <w:szCs w:val="26"/>
        </w:rPr>
        <w:t xml:space="preserve"> из соответствующ</w:t>
      </w:r>
      <w:r w:rsidR="00A04377">
        <w:rPr>
          <w:rFonts w:ascii="Times New Roman" w:hAnsi="Times New Roman" w:cs="Times New Roman"/>
          <w:sz w:val="26"/>
          <w:szCs w:val="26"/>
        </w:rPr>
        <w:t>его</w:t>
      </w:r>
      <w:r w:rsidRPr="00D51834">
        <w:rPr>
          <w:rFonts w:ascii="Times New Roman" w:hAnsi="Times New Roman" w:cs="Times New Roman"/>
          <w:sz w:val="26"/>
          <w:szCs w:val="26"/>
        </w:rPr>
        <w:t xml:space="preserve"> лицев</w:t>
      </w:r>
      <w:r w:rsidR="00A04377">
        <w:rPr>
          <w:rFonts w:ascii="Times New Roman" w:hAnsi="Times New Roman" w:cs="Times New Roman"/>
          <w:sz w:val="26"/>
          <w:szCs w:val="26"/>
        </w:rPr>
        <w:t>ого</w:t>
      </w:r>
      <w:r w:rsidRPr="00D51834">
        <w:rPr>
          <w:rFonts w:ascii="Times New Roman" w:hAnsi="Times New Roman" w:cs="Times New Roman"/>
          <w:sz w:val="26"/>
          <w:szCs w:val="26"/>
        </w:rPr>
        <w:t xml:space="preserve"> счет</w:t>
      </w:r>
      <w:r w:rsidR="00A04377">
        <w:rPr>
          <w:rFonts w:ascii="Times New Roman" w:hAnsi="Times New Roman" w:cs="Times New Roman"/>
          <w:sz w:val="26"/>
          <w:szCs w:val="26"/>
        </w:rPr>
        <w:t>а</w:t>
      </w:r>
      <w:r w:rsidRPr="00D51834">
        <w:rPr>
          <w:rFonts w:ascii="Times New Roman" w:hAnsi="Times New Roman" w:cs="Times New Roman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бюджетного (автономного) учреждения</w:t>
      </w:r>
      <w:r w:rsidR="007316AF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прилагаются копии документов, служащи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основанием для отражения операций на лицевом счете бюджетного (автономного) учреждения.</w:t>
      </w:r>
    </w:p>
    <w:p w:rsidR="00D51834" w:rsidRPr="00092FB0" w:rsidRDefault="00D51834" w:rsidP="00D518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2FB0">
        <w:rPr>
          <w:rFonts w:ascii="Times New Roman" w:hAnsi="Times New Roman" w:cs="Times New Roman"/>
          <w:color w:val="000000"/>
          <w:sz w:val="26"/>
          <w:szCs w:val="26"/>
        </w:rPr>
        <w:t>Выписк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из соответствующ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лицев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счет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(автономного) учреждения</w:t>
      </w:r>
      <w:r w:rsidR="007316AF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предоставля</w:t>
      </w:r>
      <w:r w:rsidR="00417ECA" w:rsidRPr="00092FB0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бюджетному (автономному) учреждению</w:t>
      </w:r>
      <w:r w:rsidR="000F0820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не позднее следующего операционного дня после совершения операци</w:t>
      </w:r>
      <w:r w:rsidR="00417ECA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092FB0">
        <w:rPr>
          <w:rFonts w:ascii="Times New Roman" w:hAnsi="Times New Roman" w:cs="Times New Roman"/>
          <w:color w:val="000000"/>
          <w:sz w:val="26"/>
          <w:szCs w:val="26"/>
        </w:rPr>
        <w:t>(подтверждения банком проведения банковской операции) с приложением документов по операциям за данный операционный день.</w:t>
      </w:r>
    </w:p>
    <w:p w:rsidR="00D51834" w:rsidRPr="00F950BB" w:rsidRDefault="00767648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B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67C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D47B6" w:rsidRPr="00092FB0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>Выписк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из соответствующ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лицев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счет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(автономного) учреждения </w:t>
      </w:r>
      <w:r w:rsidR="009272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="00377E1B" w:rsidRPr="00092FB0">
        <w:rPr>
          <w:rFonts w:ascii="Times New Roman" w:hAnsi="Times New Roman" w:cs="Times New Roman"/>
          <w:color w:val="000000"/>
          <w:sz w:val="26"/>
          <w:szCs w:val="26"/>
        </w:rPr>
        <w:t>жет</w:t>
      </w:r>
      <w:r w:rsidR="00D51834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формироваться как за данный операционный день, так и за заданный период в разрезе</w:t>
      </w:r>
      <w:r w:rsidR="00D51834" w:rsidRPr="00D51834">
        <w:rPr>
          <w:rFonts w:ascii="Times New Roman" w:hAnsi="Times New Roman" w:cs="Times New Roman"/>
          <w:sz w:val="26"/>
          <w:szCs w:val="26"/>
        </w:rPr>
        <w:t xml:space="preserve"> реквизитов платежных документов по поступлениям и по выплатам. Данные по выплатам отражаются </w:t>
      </w:r>
      <w:r w:rsidR="00380E47" w:rsidRPr="00F950BB">
        <w:rPr>
          <w:rFonts w:ascii="Times New Roman" w:hAnsi="Times New Roman" w:cs="Times New Roman"/>
          <w:sz w:val="26"/>
          <w:szCs w:val="26"/>
        </w:rPr>
        <w:t>в разрезе</w:t>
      </w:r>
      <w:r w:rsidR="00D51834" w:rsidRPr="00F950BB">
        <w:rPr>
          <w:rFonts w:ascii="Times New Roman" w:hAnsi="Times New Roman" w:cs="Times New Roman"/>
          <w:sz w:val="26"/>
          <w:szCs w:val="26"/>
        </w:rPr>
        <w:t xml:space="preserve"> кодов</w:t>
      </w:r>
      <w:r w:rsidR="007344A0" w:rsidRPr="00F950BB">
        <w:rPr>
          <w:rFonts w:ascii="Times New Roman" w:hAnsi="Times New Roman" w:cs="Times New Roman"/>
          <w:sz w:val="26"/>
          <w:szCs w:val="26"/>
        </w:rPr>
        <w:t xml:space="preserve"> по</w:t>
      </w:r>
      <w:r w:rsidR="00380E47" w:rsidRPr="00F950BB">
        <w:rPr>
          <w:rFonts w:ascii="Times New Roman" w:hAnsi="Times New Roman" w:cs="Times New Roman"/>
          <w:sz w:val="26"/>
          <w:szCs w:val="26"/>
        </w:rPr>
        <w:t xml:space="preserve"> бюджетной классификации</w:t>
      </w:r>
      <w:r w:rsidR="00F73E27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 w:rsidR="007344A0" w:rsidRPr="00F950BB">
        <w:rPr>
          <w:rFonts w:ascii="Times New Roman" w:hAnsi="Times New Roman" w:cs="Times New Roman"/>
          <w:sz w:val="26"/>
          <w:szCs w:val="26"/>
        </w:rPr>
        <w:t>далее – код по бюджетной классификации)</w:t>
      </w:r>
      <w:r w:rsidR="00D51834" w:rsidRPr="00F950BB">
        <w:rPr>
          <w:rFonts w:ascii="Times New Roman" w:hAnsi="Times New Roman" w:cs="Times New Roman"/>
          <w:sz w:val="26"/>
          <w:szCs w:val="26"/>
        </w:rPr>
        <w:t>. В выписке за операционный день и за период отражаются сальдо на начало периода, суммы поступлений</w:t>
      </w:r>
      <w:r w:rsidR="00FD590D" w:rsidRPr="00F950BB">
        <w:rPr>
          <w:rFonts w:ascii="Times New Roman" w:hAnsi="Times New Roman" w:cs="Times New Roman"/>
          <w:sz w:val="26"/>
          <w:szCs w:val="26"/>
        </w:rPr>
        <w:t xml:space="preserve">, суммы </w:t>
      </w:r>
      <w:r w:rsidR="00D51834" w:rsidRPr="00F950BB">
        <w:rPr>
          <w:rFonts w:ascii="Times New Roman" w:hAnsi="Times New Roman" w:cs="Times New Roman"/>
          <w:sz w:val="26"/>
          <w:szCs w:val="26"/>
        </w:rPr>
        <w:t>выплат и сальдо на конец периода.</w:t>
      </w:r>
    </w:p>
    <w:p w:rsidR="00D51834" w:rsidRPr="00F950BB" w:rsidRDefault="00D51834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0BB">
        <w:rPr>
          <w:rFonts w:ascii="Times New Roman" w:hAnsi="Times New Roman" w:cs="Times New Roman"/>
          <w:sz w:val="26"/>
          <w:szCs w:val="26"/>
        </w:rPr>
        <w:lastRenderedPageBreak/>
        <w:t>В приложениях к выписк</w:t>
      </w:r>
      <w:r w:rsidR="00FD590D" w:rsidRPr="00F950BB">
        <w:rPr>
          <w:rFonts w:ascii="Times New Roman" w:hAnsi="Times New Roman" w:cs="Times New Roman"/>
          <w:sz w:val="26"/>
          <w:szCs w:val="26"/>
        </w:rPr>
        <w:t>е</w:t>
      </w:r>
      <w:r w:rsidRPr="00F950BB">
        <w:rPr>
          <w:rFonts w:ascii="Times New Roman" w:hAnsi="Times New Roman" w:cs="Times New Roman"/>
          <w:sz w:val="26"/>
          <w:szCs w:val="26"/>
        </w:rPr>
        <w:t xml:space="preserve"> отражаются данные по поступлениям и выплатам </w:t>
      </w:r>
      <w:r w:rsidR="00E12540" w:rsidRPr="00F950BB">
        <w:rPr>
          <w:rFonts w:ascii="Times New Roman" w:hAnsi="Times New Roman" w:cs="Times New Roman"/>
          <w:sz w:val="26"/>
          <w:szCs w:val="26"/>
        </w:rPr>
        <w:t>в разрезе кодов</w:t>
      </w:r>
      <w:r w:rsidR="007344A0" w:rsidRPr="00F950BB">
        <w:rPr>
          <w:rFonts w:ascii="Times New Roman" w:hAnsi="Times New Roman" w:cs="Times New Roman"/>
          <w:sz w:val="26"/>
          <w:szCs w:val="26"/>
        </w:rPr>
        <w:t xml:space="preserve"> по</w:t>
      </w:r>
      <w:r w:rsidR="00E12540" w:rsidRPr="00F950BB">
        <w:rPr>
          <w:rFonts w:ascii="Times New Roman" w:hAnsi="Times New Roman" w:cs="Times New Roman"/>
          <w:sz w:val="26"/>
          <w:szCs w:val="26"/>
        </w:rPr>
        <w:t xml:space="preserve"> бюджетной классификации</w:t>
      </w:r>
      <w:r w:rsidRPr="00F950BB">
        <w:rPr>
          <w:rFonts w:ascii="Times New Roman" w:hAnsi="Times New Roman" w:cs="Times New Roman"/>
          <w:sz w:val="26"/>
          <w:szCs w:val="26"/>
        </w:rPr>
        <w:t xml:space="preserve"> с начала года, за последний месяц и последний день, а также сальдо на начало года, суммы поступлений и выплат с начала года и сальдо на конец периода.</w:t>
      </w:r>
    </w:p>
    <w:p w:rsidR="004F1411" w:rsidRPr="00F950BB" w:rsidRDefault="00767648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0BB">
        <w:rPr>
          <w:rFonts w:ascii="Times New Roman" w:hAnsi="Times New Roman" w:cs="Times New Roman"/>
          <w:sz w:val="26"/>
          <w:szCs w:val="26"/>
        </w:rPr>
        <w:t>2</w:t>
      </w:r>
      <w:r w:rsidR="001A67C9" w:rsidRPr="00F950BB">
        <w:rPr>
          <w:rFonts w:ascii="Times New Roman" w:hAnsi="Times New Roman" w:cs="Times New Roman"/>
          <w:sz w:val="26"/>
          <w:szCs w:val="26"/>
        </w:rPr>
        <w:t>6</w:t>
      </w:r>
      <w:r w:rsidR="004D47B6" w:rsidRPr="00F950BB">
        <w:rPr>
          <w:rFonts w:ascii="Times New Roman" w:hAnsi="Times New Roman" w:cs="Times New Roman"/>
          <w:sz w:val="26"/>
          <w:szCs w:val="26"/>
        </w:rPr>
        <w:t>. </w:t>
      </w:r>
      <w:r w:rsidR="00D51834" w:rsidRPr="00F950BB">
        <w:rPr>
          <w:rFonts w:ascii="Times New Roman" w:hAnsi="Times New Roman" w:cs="Times New Roman"/>
          <w:sz w:val="26"/>
          <w:szCs w:val="26"/>
        </w:rPr>
        <w:t>Выписк</w:t>
      </w:r>
      <w:r w:rsidR="00DF164F" w:rsidRPr="00F950BB">
        <w:rPr>
          <w:rFonts w:ascii="Times New Roman" w:hAnsi="Times New Roman" w:cs="Times New Roman"/>
          <w:sz w:val="26"/>
          <w:szCs w:val="26"/>
        </w:rPr>
        <w:t>а</w:t>
      </w:r>
      <w:r w:rsidR="00D51834" w:rsidRPr="00F950BB">
        <w:rPr>
          <w:rFonts w:ascii="Times New Roman" w:hAnsi="Times New Roman" w:cs="Times New Roman"/>
          <w:sz w:val="26"/>
          <w:szCs w:val="26"/>
        </w:rPr>
        <w:t xml:space="preserve"> из </w:t>
      </w:r>
      <w:r w:rsidR="00DF164F" w:rsidRPr="00F950BB">
        <w:rPr>
          <w:rFonts w:ascii="Times New Roman" w:hAnsi="Times New Roman" w:cs="Times New Roman"/>
          <w:sz w:val="26"/>
          <w:szCs w:val="26"/>
        </w:rPr>
        <w:t xml:space="preserve">отдельного лицевого счета </w:t>
      </w:r>
      <w:r w:rsidR="00DF164F" w:rsidRPr="00F950BB">
        <w:rPr>
          <w:rFonts w:ascii="Times New Roman" w:hAnsi="Times New Roman" w:cs="Times New Roman"/>
          <w:color w:val="000000"/>
          <w:sz w:val="26"/>
          <w:szCs w:val="26"/>
        </w:rPr>
        <w:t>бюджетного (автономного) учреждения</w:t>
      </w:r>
      <w:r w:rsidR="00107C15" w:rsidRPr="00F950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164F" w:rsidRPr="00F950BB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предоставляется в разрезе кодов</w:t>
      </w:r>
      <w:r w:rsidR="00E12540" w:rsidRPr="00F950BB">
        <w:rPr>
          <w:rFonts w:ascii="Times New Roman" w:hAnsi="Times New Roman" w:cs="Times New Roman"/>
          <w:sz w:val="26"/>
          <w:szCs w:val="26"/>
        </w:rPr>
        <w:t xml:space="preserve"> </w:t>
      </w:r>
      <w:r w:rsidR="007344A0" w:rsidRPr="00F950BB">
        <w:rPr>
          <w:rFonts w:ascii="Times New Roman" w:hAnsi="Times New Roman" w:cs="Times New Roman"/>
          <w:sz w:val="26"/>
          <w:szCs w:val="26"/>
        </w:rPr>
        <w:t xml:space="preserve">по </w:t>
      </w:r>
      <w:r w:rsidR="00E12540" w:rsidRPr="00F950BB">
        <w:rPr>
          <w:rFonts w:ascii="Times New Roman" w:hAnsi="Times New Roman" w:cs="Times New Roman"/>
          <w:sz w:val="26"/>
          <w:szCs w:val="26"/>
        </w:rPr>
        <w:t>бюджетной классификации и аналитических кодов, присвоенных им для учета операций с целевыми субсидиями</w:t>
      </w:r>
      <w:r w:rsidR="00341B51" w:rsidRPr="00F950BB">
        <w:rPr>
          <w:rFonts w:ascii="Times New Roman" w:hAnsi="Times New Roman" w:cs="Times New Roman"/>
          <w:sz w:val="26"/>
          <w:szCs w:val="26"/>
        </w:rPr>
        <w:t xml:space="preserve"> (</w:t>
      </w:r>
      <w:r w:rsidR="00E12540" w:rsidRPr="00F950BB">
        <w:rPr>
          <w:rFonts w:ascii="Times New Roman" w:hAnsi="Times New Roman" w:cs="Times New Roman"/>
          <w:sz w:val="26"/>
          <w:szCs w:val="26"/>
        </w:rPr>
        <w:t>далее – код субсидии)</w:t>
      </w:r>
      <w:r w:rsidR="00360390" w:rsidRPr="00F950BB">
        <w:rPr>
          <w:rFonts w:ascii="Times New Roman" w:hAnsi="Times New Roman" w:cs="Times New Roman"/>
          <w:sz w:val="26"/>
          <w:szCs w:val="26"/>
        </w:rPr>
        <w:t>.</w:t>
      </w:r>
    </w:p>
    <w:p w:rsidR="00D51834" w:rsidRPr="00CE6000" w:rsidRDefault="00767648" w:rsidP="00D51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6000">
        <w:rPr>
          <w:rFonts w:ascii="Times New Roman" w:hAnsi="Times New Roman" w:cs="Times New Roman"/>
          <w:sz w:val="26"/>
          <w:szCs w:val="26"/>
        </w:rPr>
        <w:t>2</w:t>
      </w:r>
      <w:r w:rsidR="00E348C1">
        <w:rPr>
          <w:rFonts w:ascii="Times New Roman" w:hAnsi="Times New Roman" w:cs="Times New Roman"/>
          <w:sz w:val="26"/>
          <w:szCs w:val="26"/>
        </w:rPr>
        <w:t>7</w:t>
      </w:r>
      <w:r w:rsidR="004D47B6" w:rsidRPr="00CE6000">
        <w:rPr>
          <w:rFonts w:ascii="Times New Roman" w:hAnsi="Times New Roman" w:cs="Times New Roman"/>
          <w:sz w:val="26"/>
          <w:szCs w:val="26"/>
        </w:rPr>
        <w:t>. </w:t>
      </w:r>
      <w:r w:rsidR="00D51834" w:rsidRPr="00CE6000">
        <w:rPr>
          <w:rFonts w:ascii="Times New Roman" w:hAnsi="Times New Roman" w:cs="Times New Roman"/>
          <w:sz w:val="26"/>
          <w:szCs w:val="26"/>
        </w:rPr>
        <w:t xml:space="preserve">В случае утери выписки из соответствующего лицевого счета </w:t>
      </w:r>
      <w:r w:rsidR="00DF164F" w:rsidRPr="00092FB0">
        <w:rPr>
          <w:rFonts w:ascii="Times New Roman" w:hAnsi="Times New Roman" w:cs="Times New Roman"/>
          <w:color w:val="000000"/>
          <w:sz w:val="26"/>
          <w:szCs w:val="26"/>
        </w:rPr>
        <w:t>бюджетного (автономного) учреждения</w:t>
      </w:r>
      <w:r w:rsidR="00107C15" w:rsidRPr="00092F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1834" w:rsidRPr="00CE6000">
        <w:rPr>
          <w:rFonts w:ascii="Times New Roman" w:hAnsi="Times New Roman" w:cs="Times New Roman"/>
          <w:sz w:val="26"/>
          <w:szCs w:val="26"/>
        </w:rPr>
        <w:t>или приложений к ней</w:t>
      </w:r>
      <w:r w:rsidR="00360390">
        <w:rPr>
          <w:rFonts w:ascii="Times New Roman" w:hAnsi="Times New Roman" w:cs="Times New Roman"/>
          <w:sz w:val="26"/>
          <w:szCs w:val="26"/>
        </w:rPr>
        <w:t xml:space="preserve">, </w:t>
      </w:r>
      <w:r w:rsidR="00360390" w:rsidRPr="00CE6000">
        <w:rPr>
          <w:rFonts w:ascii="Times New Roman" w:hAnsi="Times New Roman" w:cs="Times New Roman"/>
          <w:sz w:val="26"/>
          <w:szCs w:val="26"/>
        </w:rPr>
        <w:t>по заявлению учреждения, оформленному в письменной форме</w:t>
      </w:r>
      <w:r w:rsidR="00360390">
        <w:rPr>
          <w:rFonts w:ascii="Times New Roman" w:hAnsi="Times New Roman" w:cs="Times New Roman"/>
          <w:sz w:val="26"/>
          <w:szCs w:val="26"/>
        </w:rPr>
        <w:t>,</w:t>
      </w:r>
      <w:r w:rsidR="00360390" w:rsidRPr="00CE6000">
        <w:rPr>
          <w:rFonts w:ascii="Times New Roman" w:hAnsi="Times New Roman" w:cs="Times New Roman"/>
          <w:sz w:val="26"/>
          <w:szCs w:val="26"/>
        </w:rPr>
        <w:t xml:space="preserve"> выдаются </w:t>
      </w:r>
      <w:r w:rsidR="00D51834" w:rsidRPr="00CE6000">
        <w:rPr>
          <w:rFonts w:ascii="Times New Roman" w:hAnsi="Times New Roman" w:cs="Times New Roman"/>
          <w:sz w:val="26"/>
          <w:szCs w:val="26"/>
        </w:rPr>
        <w:t>дубликаты.</w:t>
      </w:r>
    </w:p>
    <w:p w:rsidR="005B6A3D" w:rsidRDefault="005B6A3D" w:rsidP="007D52DA">
      <w:pPr>
        <w:widowControl/>
        <w:ind w:firstLine="540"/>
        <w:jc w:val="both"/>
        <w:rPr>
          <w:sz w:val="26"/>
          <w:szCs w:val="26"/>
        </w:rPr>
      </w:pPr>
    </w:p>
    <w:p w:rsidR="00D52C3B" w:rsidRDefault="00D52C3B" w:rsidP="007D52DA">
      <w:pPr>
        <w:widowControl/>
        <w:ind w:firstLine="540"/>
        <w:jc w:val="both"/>
        <w:rPr>
          <w:sz w:val="26"/>
          <w:szCs w:val="26"/>
        </w:rPr>
      </w:pPr>
    </w:p>
    <w:p w:rsidR="00D52C3B" w:rsidRDefault="00D52C3B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37689C" w:rsidRDefault="0037689C" w:rsidP="004A4DF3">
      <w:pPr>
        <w:widowControl/>
        <w:jc w:val="both"/>
        <w:rPr>
          <w:sz w:val="26"/>
          <w:szCs w:val="26"/>
        </w:rPr>
      </w:pPr>
    </w:p>
    <w:p w:rsidR="00D77B1E" w:rsidRDefault="00D77B1E" w:rsidP="004A4DF3">
      <w:pPr>
        <w:widowControl/>
        <w:jc w:val="both"/>
        <w:rPr>
          <w:sz w:val="26"/>
          <w:szCs w:val="26"/>
        </w:rPr>
      </w:pPr>
    </w:p>
    <w:p w:rsidR="00D52C3B" w:rsidRDefault="00D52C3B" w:rsidP="00D52C3B">
      <w:pPr>
        <w:spacing w:after="12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>
        <w:rPr>
          <w:sz w:val="18"/>
          <w:szCs w:val="18"/>
        </w:rPr>
        <w:br/>
        <w:t xml:space="preserve">к </w:t>
      </w:r>
      <w:r w:rsidR="00F04E22" w:rsidRPr="00F04E22">
        <w:rPr>
          <w:sz w:val="18"/>
          <w:szCs w:val="18"/>
        </w:rPr>
        <w:t>Положению</w:t>
      </w:r>
      <w:r w:rsidR="00F04E22">
        <w:rPr>
          <w:sz w:val="18"/>
          <w:szCs w:val="18"/>
        </w:rPr>
        <w:t xml:space="preserve">  о п</w:t>
      </w:r>
      <w:r>
        <w:rPr>
          <w:sz w:val="18"/>
          <w:szCs w:val="18"/>
        </w:rPr>
        <w:t>орядк</w:t>
      </w:r>
      <w:r w:rsidR="00F04E22">
        <w:rPr>
          <w:sz w:val="18"/>
          <w:szCs w:val="18"/>
        </w:rPr>
        <w:t>е</w:t>
      </w:r>
      <w:r>
        <w:rPr>
          <w:sz w:val="18"/>
          <w:szCs w:val="18"/>
        </w:rPr>
        <w:t xml:space="preserve"> открытия и ведения лицевых счетов бюджетных (автономных</w:t>
      </w:r>
      <w:r w:rsidRPr="00F950BB">
        <w:rPr>
          <w:sz w:val="18"/>
          <w:szCs w:val="18"/>
        </w:rPr>
        <w:t xml:space="preserve">) </w:t>
      </w:r>
      <w:r w:rsidR="00341B51" w:rsidRPr="00F950BB">
        <w:rPr>
          <w:sz w:val="18"/>
          <w:szCs w:val="18"/>
        </w:rPr>
        <w:t>учреждений</w:t>
      </w:r>
      <w:r w:rsidR="00341B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Калужской области </w:t>
      </w:r>
      <w:r>
        <w:rPr>
          <w:sz w:val="18"/>
          <w:szCs w:val="18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143"/>
        <w:gridCol w:w="56"/>
        <w:gridCol w:w="406"/>
        <w:gridCol w:w="228"/>
        <w:gridCol w:w="1011"/>
        <w:gridCol w:w="141"/>
        <w:gridCol w:w="674"/>
        <w:gridCol w:w="319"/>
        <w:gridCol w:w="141"/>
        <w:gridCol w:w="213"/>
        <w:gridCol w:w="70"/>
        <w:gridCol w:w="994"/>
        <w:gridCol w:w="281"/>
        <w:gridCol w:w="302"/>
        <w:gridCol w:w="267"/>
        <w:gridCol w:w="567"/>
        <w:gridCol w:w="1418"/>
      </w:tblGrid>
      <w:tr w:rsidR="00D52C3B" w:rsidTr="00D52C3B"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D52C3B" w:rsidTr="00D52C3B">
        <w:tc>
          <w:tcPr>
            <w:tcW w:w="61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B" w:rsidRDefault="00D52C3B" w:rsidP="007C4AF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C3B" w:rsidRDefault="00D52C3B" w:rsidP="007C4AFA"/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394"/>
            </w:tblGrid>
            <w:tr w:rsidR="00D52C3B" w:rsidRPr="00700357" w:rsidTr="007C4AFA">
              <w:trPr>
                <w:cantSplit/>
              </w:trPr>
              <w:tc>
                <w:tcPr>
                  <w:tcW w:w="2722" w:type="dxa"/>
                  <w:vAlign w:val="bottom"/>
                </w:tcPr>
                <w:p w:rsidR="00D52C3B" w:rsidRPr="00700357" w:rsidRDefault="00D52C3B" w:rsidP="007C4A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Почтовый</w:t>
                  </w:r>
                  <w:r w:rsidRPr="00700357">
                    <w:rPr>
                      <w:sz w:val="22"/>
                      <w:szCs w:val="22"/>
                    </w:rPr>
                    <w:t xml:space="preserve"> адрес организации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vAlign w:val="bottom"/>
                </w:tcPr>
                <w:p w:rsidR="00D52C3B" w:rsidRPr="00700357" w:rsidRDefault="00D52C3B" w:rsidP="007C4AF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2C3B" w:rsidRDefault="00D52C3B" w:rsidP="007C4AF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C3B" w:rsidRDefault="00D52C3B" w:rsidP="007C4AFA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Просим открыть лицевой счет</w:t>
            </w: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trHeight w:val="369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открытия</w:t>
            </w:r>
          </w:p>
        </w:tc>
        <w:tc>
          <w:tcPr>
            <w:tcW w:w="4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trHeight w:hRule="exact" w:val="360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4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gridAfter w:val="2"/>
          <w:wAfter w:w="1985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D52C3B">
        <w:trPr>
          <w:gridAfter w:val="2"/>
          <w:wAfter w:w="1985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52C3B" w:rsidTr="00D52C3B">
        <w:trPr>
          <w:gridAfter w:val="2"/>
          <w:wAfter w:w="1985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2C3B" w:rsidRDefault="00D52C3B" w:rsidP="00D52C3B">
      <w:pPr>
        <w:spacing w:after="160"/>
        <w:rPr>
          <w:sz w:val="2"/>
          <w:szCs w:val="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МП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организации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52C3B" w:rsidRDefault="00D52C3B" w:rsidP="00D52C3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D52C3B" w:rsidTr="007C4AF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52C3B" w:rsidRDefault="00D52C3B" w:rsidP="00D52C3B">
      <w:pPr>
        <w:pBdr>
          <w:bottom w:val="double" w:sz="4" w:space="1" w:color="auto"/>
        </w:pBdr>
        <w:spacing w:before="360"/>
        <w:rPr>
          <w:sz w:val="2"/>
          <w:szCs w:val="2"/>
        </w:rPr>
      </w:pPr>
    </w:p>
    <w:p w:rsidR="00D52C3B" w:rsidRDefault="00D52C3B" w:rsidP="00D52C3B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министерства финансов Калужской области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0"/>
        <w:gridCol w:w="3459"/>
      </w:tblGrid>
      <w:tr w:rsidR="00D52C3B" w:rsidTr="007C4AF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открытии лицевого счета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2C3B" w:rsidRDefault="00D52C3B" w:rsidP="00D52C3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52C3B" w:rsidRDefault="00D52C3B" w:rsidP="00D52C3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43"/>
        <w:gridCol w:w="141"/>
        <w:gridCol w:w="993"/>
        <w:gridCol w:w="141"/>
        <w:gridCol w:w="2127"/>
      </w:tblGrid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52C3B" w:rsidRDefault="00D52C3B" w:rsidP="00D52C3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  <w:gridCol w:w="141"/>
        <w:gridCol w:w="1844"/>
      </w:tblGrid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</w:tr>
      <w:tr w:rsidR="00D52C3B" w:rsidTr="007C4AF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52C3B" w:rsidRDefault="00D52C3B" w:rsidP="007C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D52C3B" w:rsidRDefault="00D52C3B" w:rsidP="00D52C3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D52C3B" w:rsidTr="007C4AF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3B" w:rsidRDefault="00D52C3B" w:rsidP="007C4AF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C3B" w:rsidRDefault="00D52C3B" w:rsidP="007C4A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B35882" w:rsidRDefault="00B35882" w:rsidP="00D62404">
      <w:pPr>
        <w:spacing w:after="240"/>
        <w:ind w:left="5443"/>
        <w:rPr>
          <w:sz w:val="18"/>
          <w:szCs w:val="18"/>
        </w:rPr>
        <w:sectPr w:rsidR="00B35882" w:rsidSect="00B5283F">
          <w:pgSz w:w="11909" w:h="16834" w:code="9"/>
          <w:pgMar w:top="851" w:right="567" w:bottom="1134" w:left="1418" w:header="720" w:footer="720" w:gutter="0"/>
          <w:cols w:space="60"/>
          <w:noEndnote/>
          <w:docGrid w:linePitch="272"/>
        </w:sectPr>
      </w:pPr>
    </w:p>
    <w:tbl>
      <w:tblPr>
        <w:tblW w:w="23297" w:type="dxa"/>
        <w:tblInd w:w="93" w:type="dxa"/>
        <w:tblLook w:val="04A0" w:firstRow="1" w:lastRow="0" w:firstColumn="1" w:lastColumn="0" w:noHBand="0" w:noVBand="1"/>
      </w:tblPr>
      <w:tblGrid>
        <w:gridCol w:w="482"/>
        <w:gridCol w:w="1526"/>
        <w:gridCol w:w="14"/>
        <w:gridCol w:w="2263"/>
        <w:gridCol w:w="37"/>
        <w:gridCol w:w="1983"/>
        <w:gridCol w:w="57"/>
        <w:gridCol w:w="954"/>
        <w:gridCol w:w="66"/>
        <w:gridCol w:w="1266"/>
        <w:gridCol w:w="74"/>
        <w:gridCol w:w="1788"/>
        <w:gridCol w:w="1921"/>
        <w:gridCol w:w="8"/>
        <w:gridCol w:w="1222"/>
        <w:gridCol w:w="776"/>
        <w:gridCol w:w="196"/>
        <w:gridCol w:w="972"/>
        <w:gridCol w:w="1318"/>
        <w:gridCol w:w="1998"/>
        <w:gridCol w:w="1398"/>
        <w:gridCol w:w="980"/>
        <w:gridCol w:w="1018"/>
        <w:gridCol w:w="980"/>
      </w:tblGrid>
      <w:tr w:rsidR="00B35882" w:rsidRPr="00B5283F" w:rsidTr="00B35882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5283F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ind w:firstLineChars="1500" w:firstLine="270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5283F">
              <w:rPr>
                <w:sz w:val="18"/>
                <w:szCs w:val="18"/>
              </w:rPr>
              <w:t xml:space="preserve">к Положению  о порядке открытия и ведения </w:t>
            </w:r>
            <w:proofErr w:type="gramStart"/>
            <w:r w:rsidRPr="00B5283F">
              <w:rPr>
                <w:sz w:val="18"/>
                <w:szCs w:val="18"/>
              </w:rPr>
              <w:t>лицевых</w:t>
            </w:r>
            <w:proofErr w:type="gramEnd"/>
            <w:r w:rsidRPr="00B5283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ind w:firstLineChars="1500" w:firstLine="270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5283F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45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5283F">
              <w:rPr>
                <w:sz w:val="18"/>
                <w:szCs w:val="18"/>
              </w:rPr>
              <w:t xml:space="preserve">счетов бюджетных (автономных) учреждений Калужской области  </w:t>
            </w:r>
          </w:p>
        </w:tc>
      </w:tr>
      <w:tr w:rsidR="00B35882" w:rsidRPr="00B5283F" w:rsidTr="00B35882">
        <w:trPr>
          <w:trHeight w:val="26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49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283F">
              <w:rPr>
                <w:b/>
                <w:bCs/>
                <w:sz w:val="24"/>
                <w:szCs w:val="24"/>
              </w:rPr>
              <w:t xml:space="preserve">К А </w:t>
            </w:r>
            <w:proofErr w:type="gramStart"/>
            <w:r w:rsidRPr="00B5283F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B5283F">
              <w:rPr>
                <w:b/>
                <w:bCs/>
                <w:sz w:val="24"/>
                <w:szCs w:val="24"/>
              </w:rPr>
              <w:t xml:space="preserve"> Т О Ч К А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283F">
              <w:rPr>
                <w:b/>
                <w:bCs/>
                <w:sz w:val="24"/>
                <w:szCs w:val="24"/>
              </w:rPr>
              <w:t>с образцами подписей и оттиска печати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283F">
              <w:rPr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83F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Клиент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КОД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5283F">
              <w:rPr>
                <w:i/>
                <w:iCs/>
                <w:sz w:val="24"/>
                <w:szCs w:val="24"/>
              </w:rPr>
              <w:t>(полное наименование)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Разрешение на прием образцов подписей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right"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gridAfter w:val="2"/>
          <w:wAfter w:w="1998" w:type="dxa"/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5283F">
              <w:rPr>
                <w:b/>
                <w:bCs/>
              </w:rPr>
              <w:t xml:space="preserve">Главный бухгалтер </w:t>
            </w:r>
            <w:r>
              <w:rPr>
                <w:b/>
                <w:bCs/>
              </w:rPr>
              <w:t xml:space="preserve"> ________________</w:t>
            </w:r>
          </w:p>
        </w:tc>
        <w:tc>
          <w:tcPr>
            <w:tcW w:w="4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</w:t>
            </w:r>
            <w:r w:rsidRPr="00B5283F">
              <w:rPr>
                <w:i/>
                <w:iCs/>
                <w:sz w:val="18"/>
                <w:szCs w:val="18"/>
              </w:rPr>
              <w:t>(подпись)</w:t>
            </w: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 xml:space="preserve">"____" _____________________ </w:t>
            </w:r>
            <w:r>
              <w:t xml:space="preserve">20 ___ </w:t>
            </w:r>
            <w:r w:rsidRPr="00B5283F">
              <w:t>года</w:t>
            </w:r>
          </w:p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       ИНН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КПП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Адрес</w:t>
            </w:r>
          </w:p>
        </w:tc>
        <w:tc>
          <w:tcPr>
            <w:tcW w:w="6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5283F">
              <w:rPr>
                <w:b/>
                <w:bCs/>
              </w:rPr>
              <w:t>ПРОЧИЕ ОТМЕТКИ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тел №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1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Наименование вышестоящей организации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КОДЫ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по ППП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министерство финансов Калужской области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по ССПД ФК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Местонахождение финансового органа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248000, г. Калуга, ул. Достоевского, д. 48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Сообщаем образцы подписей и печати, которые просим считать обязательными 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40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0705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при совершении опер</w:t>
            </w:r>
            <w:r w:rsidR="00070586">
              <w:rPr>
                <w:sz w:val="24"/>
                <w:szCs w:val="24"/>
              </w:rPr>
              <w:t>а</w:t>
            </w:r>
            <w:r w:rsidRPr="00B5283F">
              <w:rPr>
                <w:sz w:val="24"/>
                <w:szCs w:val="24"/>
              </w:rPr>
              <w:t>ций по счету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5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Чеки и другие распоряжения по счету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 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B5283F">
              <w:t> 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8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просим считать действительными при наличии на них одной первой </w:t>
            </w: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B5283F" w:rsidTr="00B3588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и одной второй подписей.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  <w:r w:rsidRPr="00B5283F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B5283F" w:rsidRDefault="00B35882" w:rsidP="00B35882">
            <w:pPr>
              <w:widowControl/>
              <w:autoSpaceDE/>
              <w:autoSpaceDN/>
              <w:adjustRightInd/>
            </w:pP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>
              <w:lastRenderedPageBreak/>
              <w:br w:type="page"/>
            </w:r>
          </w:p>
        </w:tc>
        <w:tc>
          <w:tcPr>
            <w:tcW w:w="6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Оборотная сторона</w:t>
            </w: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6C3142">
              <w:t>(краткое наименование организации)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Счет №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Должность</w:t>
            </w: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317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3142">
              <w:rPr>
                <w:sz w:val="18"/>
                <w:szCs w:val="18"/>
              </w:rPr>
              <w:t>Срок полномочий должностных лиц, временно пользующихся правом первой либо второй подписи</w:t>
            </w: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Первая подпись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9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142">
              <w:rPr>
                <w:b/>
                <w:bCs/>
                <w:sz w:val="22"/>
                <w:szCs w:val="22"/>
              </w:rPr>
              <w:t>Образец оттиска</w:t>
            </w:r>
            <w:r w:rsidRPr="006C3142">
              <w:rPr>
                <w:b/>
                <w:bCs/>
                <w:sz w:val="22"/>
                <w:szCs w:val="22"/>
              </w:rPr>
              <w:br/>
              <w:t>печати</w:t>
            </w:r>
            <w:r w:rsidR="00D408D9">
              <w:rPr>
                <w:b/>
                <w:bCs/>
                <w:sz w:val="22"/>
                <w:szCs w:val="22"/>
              </w:rPr>
              <w:t xml:space="preserve"> </w:t>
            </w:r>
            <w:r w:rsidR="00D408D9" w:rsidRPr="00D408D9">
              <w:rPr>
                <w:bCs/>
                <w:sz w:val="22"/>
                <w:szCs w:val="22"/>
              </w:rPr>
              <w:t>(</w:t>
            </w:r>
            <w:r w:rsidR="000C66B6" w:rsidRPr="00D408D9">
              <w:rPr>
                <w:bCs/>
                <w:sz w:val="22"/>
                <w:szCs w:val="22"/>
              </w:rPr>
              <w:t>при наличии)</w:t>
            </w:r>
          </w:p>
        </w:tc>
      </w:tr>
      <w:tr w:rsidR="00B35882" w:rsidRPr="006C3142" w:rsidTr="0037689C">
        <w:trPr>
          <w:gridAfter w:val="6"/>
          <w:wAfter w:w="7692" w:type="dxa"/>
          <w:trHeight w:val="4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317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6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Вторая подпись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3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34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2" w:rsidRPr="006C3142" w:rsidRDefault="00B35882" w:rsidP="00B35882">
            <w:pPr>
              <w:jc w:val="center"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4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</w:pPr>
            <w:r w:rsidRPr="006C3142">
              <w:t>Место для печати организации,</w:t>
            </w:r>
            <w:r w:rsidRPr="006C3142">
              <w:br/>
              <w:t>заверившей полномочия и подписи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C3142">
              <w:rPr>
                <w:sz w:val="22"/>
                <w:szCs w:val="22"/>
              </w:rPr>
              <w:t>" ____ "    _______________       20 __  года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142">
              <w:rPr>
                <w:b/>
                <w:bCs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6C31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31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1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35882" w:rsidRPr="006C3142" w:rsidTr="0037689C">
        <w:trPr>
          <w:gridAfter w:val="6"/>
          <w:wAfter w:w="7692" w:type="dxa"/>
          <w:trHeight w:val="600"/>
        </w:trPr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882" w:rsidRPr="006C3142" w:rsidRDefault="00B35882" w:rsidP="00B35882">
            <w:pPr>
              <w:widowControl/>
              <w:autoSpaceDE/>
              <w:autoSpaceDN/>
              <w:adjustRightInd/>
            </w:pPr>
            <w:r w:rsidRPr="006C3142">
              <w:t xml:space="preserve">Полномочия и подписи руководителя и главного бухгалтера, </w:t>
            </w:r>
            <w:proofErr w:type="gramStart"/>
            <w:r w:rsidRPr="006C3142">
              <w:t>действующих</w:t>
            </w:r>
            <w:proofErr w:type="gramEnd"/>
            <w:r w:rsidRPr="006C3142">
              <w:t xml:space="preserve"> в соответствии </w:t>
            </w:r>
            <w:r w:rsidRPr="006C3142">
              <w:br/>
              <w:t>с Уставом (Положением), удостоверяю ______________________________________</w:t>
            </w:r>
            <w:r w:rsidR="00D408D9">
              <w:t>______________________________</w:t>
            </w:r>
            <w:r w:rsidRPr="006C3142">
              <w:t>_</w:t>
            </w:r>
          </w:p>
        </w:tc>
      </w:tr>
      <w:tr w:rsidR="00B35882" w:rsidRPr="006C3142" w:rsidTr="000C66B6">
        <w:trPr>
          <w:gridAfter w:val="6"/>
          <w:wAfter w:w="7692" w:type="dxa"/>
          <w:trHeight w:val="390"/>
        </w:trPr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882" w:rsidRPr="006C3142" w:rsidRDefault="00B35882" w:rsidP="000705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882" w:rsidRPr="006C3142" w:rsidRDefault="00D408D9" w:rsidP="000C66B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  <w:r w:rsidR="00B35882" w:rsidRPr="006C3142">
              <w:rPr>
                <w:i/>
                <w:iCs/>
                <w:sz w:val="18"/>
                <w:szCs w:val="18"/>
              </w:rPr>
              <w:t xml:space="preserve">(должность и подпись руководителя или </w:t>
            </w:r>
            <w:proofErr w:type="spellStart"/>
            <w:r w:rsidR="00B35882" w:rsidRPr="006C3142">
              <w:rPr>
                <w:i/>
                <w:iCs/>
                <w:sz w:val="18"/>
                <w:szCs w:val="18"/>
              </w:rPr>
              <w:t>зам</w:t>
            </w:r>
            <w:proofErr w:type="gramStart"/>
            <w:r w:rsidR="00B35882" w:rsidRPr="006C3142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="00B35882" w:rsidRPr="006C3142">
              <w:rPr>
                <w:i/>
                <w:iCs/>
                <w:sz w:val="18"/>
                <w:szCs w:val="18"/>
              </w:rPr>
              <w:t>уководителя</w:t>
            </w:r>
            <w:proofErr w:type="spellEnd"/>
            <w:r w:rsidR="00B35882" w:rsidRPr="006C314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35882" w:rsidRPr="006C3142">
              <w:rPr>
                <w:i/>
                <w:iCs/>
                <w:sz w:val="18"/>
                <w:szCs w:val="18"/>
              </w:rPr>
              <w:t>вышестоящ.организац</w:t>
            </w:r>
            <w:proofErr w:type="spellEnd"/>
            <w:r w:rsidR="00B35882" w:rsidRPr="006C3142">
              <w:rPr>
                <w:i/>
                <w:iCs/>
                <w:sz w:val="18"/>
                <w:szCs w:val="18"/>
              </w:rPr>
              <w:t>.)</w:t>
            </w:r>
          </w:p>
        </w:tc>
      </w:tr>
    </w:tbl>
    <w:p w:rsidR="000C66B6" w:rsidRPr="000C66B6" w:rsidRDefault="000C66B6" w:rsidP="00D408D9">
      <w:pPr>
        <w:widowControl/>
        <w:jc w:val="center"/>
        <w:rPr>
          <w:b/>
        </w:rPr>
      </w:pPr>
      <w:r w:rsidRPr="000C66B6">
        <w:rPr>
          <w:b/>
        </w:rPr>
        <w:t>Удостоверительная надпись</w:t>
      </w:r>
    </w:p>
    <w:p w:rsidR="000C66B6" w:rsidRDefault="000C66B6" w:rsidP="00D408D9">
      <w:pPr>
        <w:widowControl/>
        <w:jc w:val="center"/>
        <w:rPr>
          <w:b/>
        </w:rPr>
      </w:pPr>
      <w:r w:rsidRPr="000C66B6">
        <w:rPr>
          <w:b/>
        </w:rPr>
        <w:t>о засвидетельствовании подлинности подписей</w:t>
      </w:r>
    </w:p>
    <w:p w:rsidR="000C66B6" w:rsidRPr="000C66B6" w:rsidRDefault="000C66B6" w:rsidP="00D408D9">
      <w:pPr>
        <w:widowControl/>
      </w:pPr>
    </w:p>
    <w:p w:rsidR="000C66B6" w:rsidRPr="000C66B6" w:rsidRDefault="00F46C20" w:rsidP="000C66B6">
      <w:pPr>
        <w:widowControl/>
      </w:pPr>
      <w:r>
        <w:t xml:space="preserve"> </w:t>
      </w:r>
      <w:r w:rsidR="00D408D9">
        <w:t>_______</w:t>
      </w:r>
      <w:r w:rsidR="000C66B6" w:rsidRPr="000C66B6">
        <w:t>___________________________________________________________________________</w:t>
      </w:r>
      <w:r w:rsidR="000C66B6">
        <w:t>_________________________________________________</w:t>
      </w:r>
      <w:r w:rsidR="00D408D9">
        <w:t>__</w:t>
      </w:r>
      <w:r>
        <w:t>_</w:t>
      </w:r>
      <w:r w:rsidR="000C66B6">
        <w:t>_______</w:t>
      </w:r>
      <w:r w:rsidR="00D408D9">
        <w:t>____</w:t>
      </w:r>
      <w:r w:rsidR="000C66B6">
        <w:t>_</w:t>
      </w:r>
      <w:r w:rsidR="00D408D9">
        <w:t xml:space="preserve">  </w:t>
      </w:r>
    </w:p>
    <w:p w:rsidR="000C66B6" w:rsidRPr="000C66B6" w:rsidRDefault="000C66B6" w:rsidP="00D408D9">
      <w:pPr>
        <w:widowControl/>
        <w:jc w:val="center"/>
      </w:pPr>
      <w:r w:rsidRPr="000C66B6">
        <w:t>(город (село, поселок, район, край, область, республика))</w:t>
      </w:r>
    </w:p>
    <w:p w:rsidR="000C66B6" w:rsidRPr="000C66B6" w:rsidRDefault="00F46C20" w:rsidP="00F46C20">
      <w:pPr>
        <w:widowControl/>
      </w:pPr>
      <w:r>
        <w:t xml:space="preserve"> </w:t>
      </w:r>
      <w:r w:rsidR="000C66B6" w:rsidRPr="000C66B6">
        <w:t>_________________________________________________________________________</w:t>
      </w:r>
      <w:r w:rsidR="000C66B6">
        <w:t>________________</w:t>
      </w:r>
      <w:r w:rsidR="000C66B6" w:rsidRPr="000C66B6">
        <w:t>_</w:t>
      </w:r>
      <w:r w:rsidR="00D408D9">
        <w:t>___________________________________________</w:t>
      </w:r>
      <w:r>
        <w:t>____________</w:t>
      </w:r>
      <w:r w:rsidR="00D408D9">
        <w:t>_</w:t>
      </w:r>
    </w:p>
    <w:p w:rsidR="000C66B6" w:rsidRPr="000C66B6" w:rsidRDefault="000C66B6" w:rsidP="00D408D9">
      <w:pPr>
        <w:widowControl/>
        <w:jc w:val="center"/>
      </w:pPr>
      <w:r w:rsidRPr="000C66B6">
        <w:t>(дата (число, месяц, год) прописью)</w:t>
      </w:r>
    </w:p>
    <w:p w:rsidR="000C66B6" w:rsidRPr="000C66B6" w:rsidRDefault="000C66B6" w:rsidP="00F46C20">
      <w:pPr>
        <w:widowControl/>
      </w:pPr>
      <w:r w:rsidRPr="000C66B6">
        <w:t>Я, __________________________</w:t>
      </w:r>
      <w:r>
        <w:t>__________</w:t>
      </w:r>
      <w:r w:rsidRPr="000C66B6">
        <w:t>, нотариус ___________________________________</w:t>
      </w:r>
      <w:r>
        <w:t>___________________</w:t>
      </w:r>
      <w:r w:rsidR="00D408D9">
        <w:t>_______________________________</w:t>
      </w:r>
      <w:r w:rsidR="00F46C20">
        <w:t>___________</w:t>
      </w:r>
      <w:r w:rsidR="00D408D9">
        <w:t>___</w:t>
      </w:r>
    </w:p>
    <w:p w:rsidR="000C66B6" w:rsidRPr="000C66B6" w:rsidRDefault="00D408D9" w:rsidP="00D408D9">
      <w:pPr>
        <w:widowControl/>
      </w:pPr>
      <w:r>
        <w:t xml:space="preserve">                         </w:t>
      </w:r>
      <w:r w:rsidR="000C66B6" w:rsidRPr="000C66B6">
        <w:t xml:space="preserve">(фамилия, имя, отчество)             </w:t>
      </w:r>
      <w:r w:rsidR="000C66B6">
        <w:t xml:space="preserve">                         </w:t>
      </w:r>
      <w:r>
        <w:t xml:space="preserve">             </w:t>
      </w:r>
      <w:r w:rsidR="000C66B6" w:rsidRPr="000C66B6">
        <w:t xml:space="preserve">  (наименование государственной</w:t>
      </w:r>
      <w:r w:rsidR="000C66B6">
        <w:t xml:space="preserve"> </w:t>
      </w:r>
      <w:r w:rsidR="000C66B6" w:rsidRPr="000C66B6">
        <w:t>нотариальной конторы</w:t>
      </w:r>
      <w:r>
        <w:t xml:space="preserve">  </w:t>
      </w:r>
      <w:r w:rsidR="000C66B6" w:rsidRPr="000C66B6">
        <w:t>или нотариального округа)</w:t>
      </w:r>
    </w:p>
    <w:p w:rsidR="000C66B6" w:rsidRPr="000C66B6" w:rsidRDefault="000C66B6" w:rsidP="00F46C20">
      <w:pPr>
        <w:widowControl/>
      </w:pPr>
      <w:r w:rsidRPr="000C66B6">
        <w:t>свидетельствую подлинность подписи: _______________________________________</w:t>
      </w:r>
      <w:r w:rsidR="00D408D9">
        <w:t>____________________________________________________________</w:t>
      </w:r>
      <w:r w:rsidR="00F46C20">
        <w:t>___________</w:t>
      </w:r>
      <w:r w:rsidR="00D408D9">
        <w:t>___</w:t>
      </w:r>
    </w:p>
    <w:p w:rsidR="000C66B6" w:rsidRPr="000C66B6" w:rsidRDefault="00D408D9" w:rsidP="00D408D9">
      <w:pPr>
        <w:widowControl/>
        <w:jc w:val="center"/>
      </w:pPr>
      <w:r>
        <w:t xml:space="preserve">        </w:t>
      </w:r>
      <w:proofErr w:type="gramStart"/>
      <w:r w:rsidR="000C66B6" w:rsidRPr="000C66B6">
        <w:t>(должность, наименование юридического</w:t>
      </w:r>
      <w:r w:rsidR="000C66B6">
        <w:t xml:space="preserve"> </w:t>
      </w:r>
      <w:r w:rsidR="000C66B6" w:rsidRPr="000C66B6">
        <w:t>лица, фамилия, имя, отчество</w:t>
      </w:r>
      <w:r>
        <w:t xml:space="preserve"> </w:t>
      </w:r>
      <w:r w:rsidR="000C66B6" w:rsidRPr="000C66B6">
        <w:t>представителей,</w:t>
      </w:r>
      <w:proofErr w:type="gramEnd"/>
    </w:p>
    <w:p w:rsidR="000C66B6" w:rsidRPr="000C66B6" w:rsidRDefault="000C66B6" w:rsidP="00F46C20">
      <w:pPr>
        <w:widowControl/>
      </w:pPr>
      <w:r w:rsidRPr="000C66B6">
        <w:t>__________________________________________________________________________</w:t>
      </w:r>
      <w:r w:rsidR="00D408D9">
        <w:t>___________________________________________________________</w:t>
      </w:r>
      <w:r w:rsidR="00F46C20">
        <w:t>____________</w:t>
      </w:r>
      <w:r w:rsidR="00D408D9">
        <w:t>__</w:t>
      </w:r>
      <w:r w:rsidRPr="000C66B6">
        <w:t>,</w:t>
      </w:r>
    </w:p>
    <w:p w:rsidR="000C66B6" w:rsidRPr="000C66B6" w:rsidRDefault="000C66B6" w:rsidP="00F46C20">
      <w:pPr>
        <w:widowControl/>
        <w:tabs>
          <w:tab w:val="left" w:pos="0"/>
          <w:tab w:val="left" w:pos="284"/>
        </w:tabs>
        <w:jc w:val="center"/>
      </w:pPr>
      <w:r w:rsidRPr="000C66B6">
        <w:t>включенных в карточку образцов подписей)</w:t>
      </w:r>
    </w:p>
    <w:p w:rsidR="000C66B6" w:rsidRPr="000C66B6" w:rsidRDefault="000C66B6" w:rsidP="00D408D9">
      <w:pPr>
        <w:widowControl/>
      </w:pPr>
      <w:proofErr w:type="gramStart"/>
      <w:r w:rsidRPr="000C66B6">
        <w:t>которые</w:t>
      </w:r>
      <w:proofErr w:type="gramEnd"/>
      <w:r w:rsidRPr="000C66B6">
        <w:t xml:space="preserve"> сделаны в моем присутствии. Личность представителей установлена.</w:t>
      </w:r>
    </w:p>
    <w:p w:rsidR="000C66B6" w:rsidRPr="000C66B6" w:rsidRDefault="000C66B6" w:rsidP="00D408D9">
      <w:pPr>
        <w:widowControl/>
      </w:pPr>
      <w:proofErr w:type="gramStart"/>
      <w:r w:rsidRPr="000C66B6">
        <w:t>Зарегистрировано</w:t>
      </w:r>
      <w:r w:rsidR="00D408D9">
        <w:t xml:space="preserve"> </w:t>
      </w:r>
      <w:r w:rsidRPr="000C66B6">
        <w:t>в реестре за N _____________</w:t>
      </w:r>
      <w:r w:rsidR="00D408D9">
        <w:t>__________</w:t>
      </w:r>
      <w:r w:rsidRPr="000C66B6">
        <w:t>_ Взыскано</w:t>
      </w:r>
      <w:proofErr w:type="gramEnd"/>
      <w:r w:rsidRPr="000C66B6">
        <w:t xml:space="preserve"> госпошлины (по тарифу) ____________</w:t>
      </w:r>
      <w:r w:rsidR="00D408D9">
        <w:t>____________</w:t>
      </w:r>
      <w:r w:rsidRPr="000C66B6">
        <w:t>_</w:t>
      </w:r>
    </w:p>
    <w:p w:rsidR="00F46C20" w:rsidRDefault="00F46C20" w:rsidP="00D408D9">
      <w:pPr>
        <w:widowControl/>
      </w:pPr>
    </w:p>
    <w:p w:rsidR="000C66B6" w:rsidRPr="000C66B6" w:rsidRDefault="000C66B6" w:rsidP="00D408D9">
      <w:pPr>
        <w:widowControl/>
      </w:pPr>
      <w:r w:rsidRPr="000C66B6">
        <w:t>Нотариус ____________________</w:t>
      </w:r>
    </w:p>
    <w:p w:rsidR="000C66B6" w:rsidRPr="000C66B6" w:rsidRDefault="00D408D9" w:rsidP="00D408D9">
      <w:pPr>
        <w:widowControl/>
      </w:pPr>
      <w:r>
        <w:t xml:space="preserve">                           </w:t>
      </w:r>
      <w:r w:rsidR="000C66B6" w:rsidRPr="000C66B6">
        <w:t>(подпись)</w:t>
      </w:r>
    </w:p>
    <w:p w:rsidR="000C66B6" w:rsidRDefault="000C66B6" w:rsidP="00D408D9">
      <w:pPr>
        <w:widowControl/>
      </w:pPr>
      <w:r w:rsidRPr="000C66B6">
        <w:t>М.П.</w:t>
      </w:r>
    </w:p>
    <w:p w:rsidR="00D408D9" w:rsidRPr="00F46C20" w:rsidRDefault="00D408D9" w:rsidP="00D408D9">
      <w:pPr>
        <w:widowControl/>
        <w:jc w:val="both"/>
      </w:pPr>
      <w:r>
        <w:rPr>
          <w:rFonts w:ascii="Courier New" w:hAnsi="Courier New" w:cs="Courier New"/>
        </w:rPr>
        <w:t xml:space="preserve">         </w:t>
      </w:r>
      <w:r w:rsidR="00F46C2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F46C20">
        <w:t>"__" ______________ 20__ г.</w:t>
      </w:r>
    </w:p>
    <w:p w:rsidR="00B35882" w:rsidRDefault="00B35882" w:rsidP="00E4112C">
      <w:pPr>
        <w:widowControl/>
        <w:autoSpaceDE/>
        <w:autoSpaceDN/>
        <w:adjustRightInd/>
        <w:rPr>
          <w:sz w:val="16"/>
          <w:szCs w:val="16"/>
        </w:rPr>
        <w:sectPr w:rsidR="00B35882" w:rsidSect="00B35882">
          <w:pgSz w:w="16834" w:h="11909" w:orient="landscape" w:code="9"/>
          <w:pgMar w:top="227" w:right="567" w:bottom="227" w:left="851" w:header="720" w:footer="720" w:gutter="0"/>
          <w:cols w:space="60"/>
          <w:noEndnote/>
          <w:docGrid w:linePitch="272"/>
        </w:sectPr>
      </w:pPr>
    </w:p>
    <w:p w:rsidR="0097076D" w:rsidRDefault="0097076D" w:rsidP="00E4112C">
      <w:pPr>
        <w:widowControl/>
        <w:autoSpaceDE/>
        <w:autoSpaceDN/>
        <w:adjustRightInd/>
        <w:rPr>
          <w:sz w:val="16"/>
          <w:szCs w:val="16"/>
        </w:rPr>
      </w:pPr>
    </w:p>
    <w:p w:rsidR="00DC3144" w:rsidRPr="004520ED" w:rsidRDefault="00DC3144" w:rsidP="00DC3144">
      <w:pPr>
        <w:widowControl/>
        <w:jc w:val="right"/>
        <w:outlineLvl w:val="0"/>
      </w:pPr>
      <w:r w:rsidRPr="004520ED">
        <w:t xml:space="preserve">Приложение № </w:t>
      </w:r>
      <w:r w:rsidR="005B6A3D">
        <w:t>3</w:t>
      </w:r>
    </w:p>
    <w:p w:rsidR="0019761E" w:rsidRDefault="00DC3144" w:rsidP="0019761E">
      <w:pPr>
        <w:widowControl/>
        <w:jc w:val="right"/>
      </w:pPr>
      <w:r w:rsidRPr="004520ED">
        <w:t xml:space="preserve">к </w:t>
      </w:r>
      <w:r w:rsidR="00F04E22" w:rsidRPr="00F04E22">
        <w:rPr>
          <w:sz w:val="18"/>
          <w:szCs w:val="18"/>
        </w:rPr>
        <w:t>Положению</w:t>
      </w:r>
      <w:r w:rsidR="00F04E22">
        <w:rPr>
          <w:sz w:val="18"/>
          <w:szCs w:val="18"/>
        </w:rPr>
        <w:t xml:space="preserve">  о порядке</w:t>
      </w:r>
      <w:r w:rsidRPr="004520ED">
        <w:t xml:space="preserve"> открытия и ведения</w:t>
      </w:r>
      <w:r w:rsidR="0019761E">
        <w:t xml:space="preserve"> </w:t>
      </w:r>
      <w:r w:rsidRPr="004520ED">
        <w:t>лицевых счетов</w:t>
      </w:r>
    </w:p>
    <w:p w:rsidR="0019761E" w:rsidRDefault="00DC3144" w:rsidP="0019761E">
      <w:pPr>
        <w:widowControl/>
        <w:jc w:val="right"/>
      </w:pPr>
      <w:r w:rsidRPr="004520ED">
        <w:t xml:space="preserve"> бюджетных (автономных)</w:t>
      </w:r>
      <w:r w:rsidR="0019761E">
        <w:t xml:space="preserve"> </w:t>
      </w:r>
      <w:r w:rsidRPr="004520ED">
        <w:t>учреждений Калужской области</w:t>
      </w:r>
    </w:p>
    <w:p w:rsidR="00DC3144" w:rsidRDefault="00DC3144" w:rsidP="00E4112C">
      <w:pPr>
        <w:widowControl/>
        <w:autoSpaceDE/>
        <w:autoSpaceDN/>
        <w:adjustRightInd/>
        <w:rPr>
          <w:sz w:val="16"/>
          <w:szCs w:val="16"/>
        </w:rPr>
      </w:pPr>
    </w:p>
    <w:p w:rsidR="00E348C1" w:rsidRDefault="00E348C1" w:rsidP="00E4112C">
      <w:pPr>
        <w:widowControl/>
        <w:autoSpaceDE/>
        <w:autoSpaceDN/>
        <w:adjustRightInd/>
        <w:rPr>
          <w:sz w:val="16"/>
          <w:szCs w:val="16"/>
        </w:rPr>
      </w:pPr>
    </w:p>
    <w:p w:rsidR="00DC3144" w:rsidRDefault="00DC3144" w:rsidP="00E4112C">
      <w:pPr>
        <w:widowControl/>
        <w:autoSpaceDE/>
        <w:autoSpaceDN/>
        <w:adjustRightInd/>
        <w:rPr>
          <w:sz w:val="16"/>
          <w:szCs w:val="16"/>
        </w:rPr>
      </w:pPr>
    </w:p>
    <w:p w:rsidR="00DC3144" w:rsidRDefault="00DC3144" w:rsidP="00DC314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DC3144">
        <w:rPr>
          <w:sz w:val="26"/>
          <w:szCs w:val="26"/>
        </w:rPr>
        <w:t>Уведомление владельцу счета</w:t>
      </w:r>
    </w:p>
    <w:p w:rsidR="00DC3144" w:rsidRDefault="00DC3144" w:rsidP="00DC3144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_______________20____г.</w:t>
      </w:r>
    </w:p>
    <w:p w:rsidR="00DC3144" w:rsidRDefault="00DC3144" w:rsidP="00DC314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C3144" w:rsidRDefault="00DC3144" w:rsidP="00DC3144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C3144" w:rsidRPr="00DC3144" w:rsidRDefault="00DC3144" w:rsidP="00DC3144">
      <w:pPr>
        <w:widowControl/>
        <w:autoSpaceDE/>
        <w:autoSpaceDN/>
        <w:adjustRightInd/>
        <w:jc w:val="center"/>
      </w:pPr>
      <w:r w:rsidRPr="00DC3144">
        <w:t>наименование бюджетного (автономного) учреждения</w:t>
      </w:r>
      <w:r w:rsidR="0019761E">
        <w:t xml:space="preserve"> или иного юридич</w:t>
      </w:r>
      <w:r w:rsidR="002227FF">
        <w:t>е</w:t>
      </w:r>
      <w:r w:rsidR="0019761E">
        <w:t>ского лица – неучастника бюджетного процесса</w:t>
      </w:r>
    </w:p>
    <w:p w:rsidR="00DC3144" w:rsidRPr="00DC3144" w:rsidRDefault="00DC3144" w:rsidP="00DC3144">
      <w:pPr>
        <w:widowControl/>
        <w:autoSpaceDE/>
        <w:autoSpaceDN/>
        <w:adjustRightInd/>
        <w:jc w:val="center"/>
      </w:pPr>
    </w:p>
    <w:p w:rsidR="00DC3144" w:rsidRDefault="00DC3144" w:rsidP="00DC3144">
      <w:pPr>
        <w:widowControl/>
        <w:autoSpaceDE/>
        <w:autoSpaceDN/>
        <w:adjustRightInd/>
        <w:rPr>
          <w:sz w:val="26"/>
          <w:szCs w:val="26"/>
        </w:rPr>
      </w:pPr>
      <w:r>
        <w:tab/>
      </w:r>
      <w:r w:rsidRPr="00DC3144">
        <w:rPr>
          <w:sz w:val="26"/>
          <w:szCs w:val="26"/>
        </w:rPr>
        <w:t>Вам открыт (закрыт) лицевой счет №_______________________</w:t>
      </w:r>
    </w:p>
    <w:p w:rsidR="00DC3144" w:rsidRDefault="00DC3144" w:rsidP="00DC3144">
      <w:pPr>
        <w:widowControl/>
        <w:autoSpaceDE/>
        <w:autoSpaceDN/>
        <w:adjustRightInd/>
        <w:rPr>
          <w:sz w:val="26"/>
          <w:szCs w:val="26"/>
        </w:rPr>
      </w:pPr>
    </w:p>
    <w:p w:rsidR="00DC3144" w:rsidRDefault="00DC3144" w:rsidP="00DC3144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В Министерстве финансов Калужской области</w:t>
      </w:r>
    </w:p>
    <w:p w:rsidR="00DC3144" w:rsidRDefault="00DC3144" w:rsidP="00DC3144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На счете</w:t>
      </w:r>
      <w:r w:rsidR="0019761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________________________________</w:t>
      </w:r>
    </w:p>
    <w:p w:rsidR="00DC3144" w:rsidRPr="00E04170" w:rsidRDefault="00E04170" w:rsidP="00E04170">
      <w:pPr>
        <w:widowControl/>
        <w:autoSpaceDE/>
        <w:autoSpaceDN/>
        <w:adjustRightInd/>
        <w:ind w:left="720" w:firstLine="720"/>
      </w:pPr>
      <w:r>
        <w:t xml:space="preserve">    н</w:t>
      </w:r>
      <w:r w:rsidR="00DC3144" w:rsidRPr="00E04170">
        <w:t xml:space="preserve">омер расчетного счета </w:t>
      </w:r>
    </w:p>
    <w:p w:rsidR="00DC3144" w:rsidRDefault="0019761E" w:rsidP="00DC3144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открытом в</w:t>
      </w:r>
      <w:r w:rsidR="00DC3144">
        <w:rPr>
          <w:sz w:val="26"/>
          <w:szCs w:val="26"/>
        </w:rPr>
        <w:t xml:space="preserve"> ______________________________________</w:t>
      </w:r>
    </w:p>
    <w:p w:rsidR="00DC3144" w:rsidRDefault="00E04170" w:rsidP="00E04170">
      <w:pPr>
        <w:widowControl/>
        <w:autoSpaceDE/>
        <w:autoSpaceDN/>
        <w:adjustRightInd/>
      </w:pPr>
      <w:r>
        <w:t xml:space="preserve"> </w:t>
      </w:r>
      <w:r>
        <w:tab/>
      </w:r>
      <w:r>
        <w:tab/>
        <w:t xml:space="preserve">    </w:t>
      </w:r>
      <w:r w:rsidR="00DC3144">
        <w:t>(</w:t>
      </w:r>
      <w:r w:rsidR="00DC3144" w:rsidRPr="00DC3144">
        <w:t>наименование банка</w:t>
      </w:r>
      <w:r w:rsidR="00DC3144">
        <w:t>)</w:t>
      </w:r>
    </w:p>
    <w:p w:rsidR="00E04170" w:rsidRDefault="00E04170" w:rsidP="00E04170">
      <w:pPr>
        <w:widowControl/>
        <w:autoSpaceDE/>
        <w:autoSpaceDN/>
        <w:adjustRightInd/>
      </w:pPr>
    </w:p>
    <w:p w:rsidR="00167D06" w:rsidRDefault="00167D06" w:rsidP="00E04170">
      <w:pPr>
        <w:widowControl/>
        <w:autoSpaceDE/>
        <w:autoSpaceDN/>
        <w:adjustRightInd/>
      </w:pPr>
      <w:r w:rsidRPr="00E04170">
        <w:rPr>
          <w:sz w:val="26"/>
          <w:szCs w:val="26"/>
        </w:rPr>
        <w:t xml:space="preserve">БИК </w:t>
      </w:r>
      <w:r>
        <w:t>______________</w:t>
      </w:r>
    </w:p>
    <w:p w:rsidR="005E3453" w:rsidRPr="005E3453" w:rsidRDefault="005E3453" w:rsidP="005E3453">
      <w:pPr>
        <w:pStyle w:val="ConsPlusCell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</w:t>
      </w:r>
      <w:r w:rsidRPr="005E3453">
        <w:rPr>
          <w:sz w:val="20"/>
          <w:szCs w:val="20"/>
        </w:rPr>
        <w:t>анковский идентификационный  код</w:t>
      </w:r>
    </w:p>
    <w:p w:rsidR="00167D06" w:rsidRPr="005E3453" w:rsidRDefault="00167D06" w:rsidP="00E04170">
      <w:pPr>
        <w:widowControl/>
        <w:autoSpaceDE/>
        <w:autoSpaceDN/>
        <w:adjustRightInd/>
      </w:pPr>
    </w:p>
    <w:p w:rsidR="00167D06" w:rsidRDefault="00167D06" w:rsidP="00167D06">
      <w:pPr>
        <w:widowControl/>
        <w:autoSpaceDE/>
        <w:autoSpaceDN/>
        <w:adjustRightInd/>
      </w:pPr>
    </w:p>
    <w:p w:rsidR="00A176FF" w:rsidRPr="00A176FF" w:rsidRDefault="00A176FF" w:rsidP="00A176FF">
      <w:pPr>
        <w:widowControl/>
        <w:autoSpaceDE/>
        <w:autoSpaceDN/>
        <w:adjustRightInd/>
        <w:rPr>
          <w:sz w:val="26"/>
          <w:szCs w:val="26"/>
        </w:rPr>
      </w:pPr>
      <w:r w:rsidRPr="00A176FF">
        <w:rPr>
          <w:sz w:val="26"/>
          <w:szCs w:val="26"/>
        </w:rPr>
        <w:t>Руководитель</w:t>
      </w:r>
    </w:p>
    <w:p w:rsidR="00167D06" w:rsidRDefault="00A176FF" w:rsidP="00A176FF">
      <w:pPr>
        <w:widowControl/>
        <w:autoSpaceDE/>
        <w:autoSpaceDN/>
        <w:adjustRightInd/>
      </w:pPr>
      <w:r w:rsidRPr="00A176FF">
        <w:rPr>
          <w:sz w:val="26"/>
          <w:szCs w:val="26"/>
        </w:rPr>
        <w:t>(уполномоченное лицо)</w:t>
      </w:r>
      <w:r w:rsidRPr="00A176FF">
        <w:rPr>
          <w:sz w:val="26"/>
          <w:szCs w:val="26"/>
        </w:rPr>
        <w:tab/>
      </w:r>
      <w:r w:rsidR="00167D06">
        <w:t>________________________</w:t>
      </w:r>
      <w:r w:rsidR="00167D06">
        <w:tab/>
        <w:t xml:space="preserve">      Ф.И.О.</w:t>
      </w:r>
    </w:p>
    <w:p w:rsidR="00167D06" w:rsidRDefault="00A176FF" w:rsidP="00167D06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04170">
        <w:t>(</w:t>
      </w:r>
      <w:r w:rsidR="00167D06">
        <w:t>подпись)</w:t>
      </w: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341B51" w:rsidRDefault="00341B51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764B8C" w:rsidRDefault="00764B8C" w:rsidP="00167D06">
      <w:pPr>
        <w:widowControl/>
        <w:autoSpaceDE/>
        <w:autoSpaceDN/>
        <w:adjustRightInd/>
      </w:pPr>
    </w:p>
    <w:p w:rsidR="00E348C1" w:rsidRDefault="00E348C1" w:rsidP="00167D06">
      <w:pPr>
        <w:widowControl/>
        <w:autoSpaceDE/>
        <w:autoSpaceDN/>
        <w:adjustRightInd/>
      </w:pPr>
    </w:p>
    <w:p w:rsidR="00840992" w:rsidRDefault="00840992" w:rsidP="00167D06">
      <w:pPr>
        <w:widowControl/>
        <w:autoSpaceDE/>
        <w:autoSpaceDN/>
        <w:adjustRightInd/>
      </w:pPr>
    </w:p>
    <w:p w:rsidR="00840992" w:rsidRDefault="00840992" w:rsidP="00167D06">
      <w:pPr>
        <w:widowControl/>
        <w:autoSpaceDE/>
        <w:autoSpaceDN/>
        <w:adjustRightInd/>
      </w:pPr>
    </w:p>
    <w:p w:rsidR="00840992" w:rsidRDefault="00840992" w:rsidP="00167D06">
      <w:pPr>
        <w:widowControl/>
        <w:autoSpaceDE/>
        <w:autoSpaceDN/>
        <w:adjustRightInd/>
      </w:pPr>
    </w:p>
    <w:p w:rsidR="00764B8C" w:rsidRDefault="00764B8C" w:rsidP="00764B8C">
      <w:pPr>
        <w:spacing w:after="8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  <w:r>
        <w:rPr>
          <w:sz w:val="18"/>
          <w:szCs w:val="18"/>
        </w:rPr>
        <w:br/>
        <w:t xml:space="preserve">к </w:t>
      </w:r>
      <w:r w:rsidR="00F04E22" w:rsidRPr="00F04E22">
        <w:rPr>
          <w:sz w:val="18"/>
          <w:szCs w:val="18"/>
        </w:rPr>
        <w:t>Положению</w:t>
      </w:r>
      <w:r w:rsidR="00F04E22">
        <w:rPr>
          <w:sz w:val="18"/>
          <w:szCs w:val="18"/>
        </w:rPr>
        <w:t xml:space="preserve">  о порядке</w:t>
      </w:r>
      <w:r>
        <w:rPr>
          <w:sz w:val="18"/>
          <w:szCs w:val="18"/>
        </w:rPr>
        <w:t xml:space="preserve"> открытия и ведения лицевых счетов бюджетных (автономных) </w:t>
      </w:r>
      <w:r w:rsidR="00341B51" w:rsidRPr="00F950BB">
        <w:rPr>
          <w:sz w:val="18"/>
          <w:szCs w:val="18"/>
        </w:rPr>
        <w:t>учреждений</w:t>
      </w:r>
      <w:r w:rsidRPr="00F950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Калужской области </w:t>
      </w:r>
    </w:p>
    <w:p w:rsidR="00E348C1" w:rsidRDefault="00E348C1" w:rsidP="00764B8C">
      <w:pPr>
        <w:spacing w:after="80"/>
        <w:ind w:left="5443"/>
        <w:jc w:val="right"/>
        <w:rPr>
          <w:sz w:val="18"/>
          <w:szCs w:val="18"/>
        </w:rPr>
      </w:pPr>
    </w:p>
    <w:p w:rsidR="00E348C1" w:rsidRDefault="00E348C1" w:rsidP="00764B8C">
      <w:pPr>
        <w:spacing w:after="80"/>
        <w:ind w:left="5443"/>
        <w:jc w:val="right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  <w:gridCol w:w="98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992"/>
        <w:gridCol w:w="142"/>
        <w:gridCol w:w="1276"/>
      </w:tblGrid>
      <w:tr w:rsidR="00764B8C" w:rsidTr="00764B8C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64B8C" w:rsidTr="00764B8C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Pr="00EB0E4B" w:rsidRDefault="00764B8C" w:rsidP="00764B8C">
            <w:pPr>
              <w:rPr>
                <w:sz w:val="22"/>
                <w:szCs w:val="22"/>
              </w:rPr>
            </w:pPr>
            <w:r w:rsidRPr="00EB0E4B">
              <w:rPr>
                <w:sz w:val="22"/>
                <w:szCs w:val="22"/>
              </w:rPr>
              <w:t>Наименование</w:t>
            </w:r>
            <w:r w:rsidRPr="00EB0E4B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4B8C" w:rsidRDefault="00764B8C" w:rsidP="00764B8C"/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394"/>
            </w:tblGrid>
            <w:tr w:rsidR="00764B8C" w:rsidRPr="00700357" w:rsidTr="00764B8C">
              <w:trPr>
                <w:cantSplit/>
              </w:trPr>
              <w:tc>
                <w:tcPr>
                  <w:tcW w:w="2722" w:type="dxa"/>
                  <w:vAlign w:val="bottom"/>
                </w:tcPr>
                <w:p w:rsidR="00764B8C" w:rsidRPr="00700357" w:rsidRDefault="00764B8C" w:rsidP="00764B8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Почтовый</w:t>
                  </w:r>
                  <w:r w:rsidRPr="00700357">
                    <w:rPr>
                      <w:sz w:val="22"/>
                      <w:szCs w:val="22"/>
                    </w:rPr>
                    <w:t xml:space="preserve"> адрес организации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vAlign w:val="bottom"/>
                </w:tcPr>
                <w:p w:rsidR="00764B8C" w:rsidRPr="00700357" w:rsidRDefault="00764B8C" w:rsidP="00764B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4B8C" w:rsidRDefault="00764B8C" w:rsidP="00764B8C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  <w:p w:rsidR="00764B8C" w:rsidRPr="00EB0E4B" w:rsidRDefault="00764B8C" w:rsidP="00764B8C">
            <w:pPr>
              <w:rPr>
                <w:sz w:val="22"/>
                <w:szCs w:val="22"/>
              </w:rPr>
            </w:pPr>
            <w:r w:rsidRPr="00EB0E4B">
              <w:rPr>
                <w:sz w:val="22"/>
                <w:szCs w:val="22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EB0E4B">
              <w:rPr>
                <w:sz w:val="22"/>
                <w:szCs w:val="22"/>
              </w:rPr>
              <w:br/>
              <w:t>бюджета, главного администратора доходов 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Pr="00EB0E4B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Pr="00EB0E4B" w:rsidRDefault="00764B8C" w:rsidP="00764B8C">
            <w:pPr>
              <w:ind w:right="57"/>
              <w:jc w:val="right"/>
              <w:rPr>
                <w:sz w:val="22"/>
                <w:szCs w:val="22"/>
              </w:rPr>
            </w:pPr>
            <w:r w:rsidRPr="00EB0E4B">
              <w:rPr>
                <w:sz w:val="22"/>
                <w:szCs w:val="22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  <w:tr w:rsidR="00764B8C" w:rsidTr="00764B8C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Просим закрыть лицевой счет</w:t>
            </w: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</w:tr>
    </w:tbl>
    <w:p w:rsidR="00764B8C" w:rsidRDefault="00764B8C" w:rsidP="00764B8C">
      <w:pPr>
        <w:spacing w:before="40"/>
        <w:ind w:right="1446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</w:t>
      </w:r>
    </w:p>
    <w:p w:rsidR="00764B8C" w:rsidRDefault="00764B8C" w:rsidP="00764B8C">
      <w:pPr>
        <w:pBdr>
          <w:top w:val="single" w:sz="4" w:space="1" w:color="auto"/>
        </w:pBdr>
        <w:ind w:left="992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</w:tblGrid>
      <w:tr w:rsidR="00764B8C" w:rsidTr="00764B8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</w:tr>
    </w:tbl>
    <w:p w:rsidR="00764B8C" w:rsidRDefault="00764B8C" w:rsidP="00764B8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764B8C" w:rsidTr="00764B8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64B8C" w:rsidTr="00764B8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4B8C" w:rsidRDefault="00764B8C" w:rsidP="00764B8C">
      <w:pPr>
        <w:spacing w:after="160"/>
        <w:rPr>
          <w:sz w:val="2"/>
          <w:szCs w:val="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EC048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МП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764B8C" w:rsidTr="00764B8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организации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64B8C" w:rsidRDefault="00764B8C" w:rsidP="00764B8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764B8C" w:rsidTr="00764B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64B8C" w:rsidRDefault="00764B8C" w:rsidP="00764B8C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64B8C" w:rsidRDefault="00764B8C" w:rsidP="00764B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министерства финансов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92"/>
        <w:gridCol w:w="1701"/>
        <w:gridCol w:w="141"/>
        <w:gridCol w:w="364"/>
        <w:gridCol w:w="629"/>
        <w:gridCol w:w="141"/>
        <w:gridCol w:w="568"/>
        <w:gridCol w:w="1843"/>
        <w:gridCol w:w="141"/>
        <w:gridCol w:w="1560"/>
      </w:tblGrid>
      <w:tr w:rsidR="00764B8C" w:rsidTr="00764B8C">
        <w:trPr>
          <w:gridBefore w:val="1"/>
          <w:gridAfter w:val="3"/>
          <w:wBefore w:w="1871" w:type="dxa"/>
          <w:wAfter w:w="3544" w:type="dxa"/>
          <w:jc w:val="center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B8C" w:rsidRDefault="00764B8C" w:rsidP="00764B8C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B8C" w:rsidRDefault="00764B8C" w:rsidP="00764B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B8C" w:rsidTr="00764B8C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64B8C" w:rsidTr="00764B8C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64B8C" w:rsidTr="00764B8C">
        <w:tblPrEx>
          <w:jc w:val="left"/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</w:tr>
      <w:tr w:rsidR="00764B8C" w:rsidTr="00764B8C">
        <w:tblPrEx>
          <w:jc w:val="left"/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4B8C" w:rsidRDefault="00764B8C" w:rsidP="00764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64B8C" w:rsidRDefault="00764B8C" w:rsidP="00764B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764B8C" w:rsidTr="00764B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B8C" w:rsidRDefault="00764B8C" w:rsidP="00764B8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B8C" w:rsidRDefault="00764B8C" w:rsidP="00764B8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64B8C" w:rsidRDefault="00764B8C" w:rsidP="00764B8C">
      <w:pPr>
        <w:rPr>
          <w:sz w:val="2"/>
          <w:szCs w:val="2"/>
        </w:rPr>
      </w:pPr>
    </w:p>
    <w:p w:rsidR="00764B8C" w:rsidRDefault="00764B8C" w:rsidP="00167D06">
      <w:pPr>
        <w:widowControl/>
        <w:autoSpaceDE/>
        <w:autoSpaceDN/>
        <w:adjustRightInd/>
      </w:pPr>
    </w:p>
    <w:p w:rsidR="00B5283F" w:rsidRDefault="00B5283F" w:rsidP="00167D06">
      <w:pPr>
        <w:widowControl/>
        <w:autoSpaceDE/>
        <w:autoSpaceDN/>
        <w:adjustRightInd/>
      </w:pPr>
    </w:p>
    <w:p w:rsidR="00B5283F" w:rsidRDefault="00B5283F" w:rsidP="00840992">
      <w:pPr>
        <w:widowControl/>
        <w:autoSpaceDE/>
        <w:autoSpaceDN/>
        <w:adjustRightInd/>
      </w:pPr>
    </w:p>
    <w:sectPr w:rsidR="00B5283F" w:rsidSect="00840992">
      <w:pgSz w:w="11909" w:h="16834" w:code="9"/>
      <w:pgMar w:top="851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749"/>
    <w:multiLevelType w:val="singleLevel"/>
    <w:tmpl w:val="A6B87068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1BE4F05"/>
    <w:multiLevelType w:val="hybridMultilevel"/>
    <w:tmpl w:val="8BA48572"/>
    <w:lvl w:ilvl="0" w:tplc="F24E391C">
      <w:start w:val="1"/>
      <w:numFmt w:val="bullet"/>
      <w:lvlText w:val=""/>
      <w:lvlJc w:val="left"/>
      <w:pPr>
        <w:tabs>
          <w:tab w:val="num" w:pos="1123"/>
        </w:tabs>
        <w:ind w:left="74" w:firstLine="82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2">
    <w:nsid w:val="274B1DCE"/>
    <w:multiLevelType w:val="multilevel"/>
    <w:tmpl w:val="C3D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D76FB"/>
    <w:multiLevelType w:val="hybridMultilevel"/>
    <w:tmpl w:val="92CC3EB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593"/>
    <w:multiLevelType w:val="multilevel"/>
    <w:tmpl w:val="475CF36C"/>
    <w:lvl w:ilvl="0">
      <w:start w:val="1"/>
      <w:numFmt w:val="decimal"/>
      <w:lvlText w:val="%1."/>
      <w:lvlJc w:val="left"/>
      <w:pPr>
        <w:tabs>
          <w:tab w:val="num" w:pos="502"/>
        </w:tabs>
        <w:ind w:left="19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F72BF"/>
    <w:multiLevelType w:val="hybridMultilevel"/>
    <w:tmpl w:val="99C2572E"/>
    <w:lvl w:ilvl="0" w:tplc="12ACC28E">
      <w:start w:val="1"/>
      <w:numFmt w:val="decimal"/>
      <w:lvlText w:val="%1."/>
      <w:lvlJc w:val="left"/>
      <w:pPr>
        <w:tabs>
          <w:tab w:val="num" w:pos="785"/>
        </w:tabs>
        <w:ind w:left="76" w:firstLine="284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6A8A"/>
    <w:multiLevelType w:val="hybridMultilevel"/>
    <w:tmpl w:val="F042D2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C"/>
    <w:rsid w:val="00002348"/>
    <w:rsid w:val="000028A9"/>
    <w:rsid w:val="00004BAE"/>
    <w:rsid w:val="0001034C"/>
    <w:rsid w:val="000361E5"/>
    <w:rsid w:val="00040D61"/>
    <w:rsid w:val="0005012E"/>
    <w:rsid w:val="00064ACD"/>
    <w:rsid w:val="00065A07"/>
    <w:rsid w:val="00070586"/>
    <w:rsid w:val="0009270C"/>
    <w:rsid w:val="00092FB0"/>
    <w:rsid w:val="00097C58"/>
    <w:rsid w:val="000A01E2"/>
    <w:rsid w:val="000A38BF"/>
    <w:rsid w:val="000A663E"/>
    <w:rsid w:val="000A7238"/>
    <w:rsid w:val="000B0F8C"/>
    <w:rsid w:val="000C2846"/>
    <w:rsid w:val="000C30D8"/>
    <w:rsid w:val="000C66B6"/>
    <w:rsid w:val="000C7FC0"/>
    <w:rsid w:val="000D1651"/>
    <w:rsid w:val="000D449E"/>
    <w:rsid w:val="000E0050"/>
    <w:rsid w:val="000E031B"/>
    <w:rsid w:val="000E308A"/>
    <w:rsid w:val="000E5112"/>
    <w:rsid w:val="000F0820"/>
    <w:rsid w:val="001006A3"/>
    <w:rsid w:val="00102A5C"/>
    <w:rsid w:val="00104A24"/>
    <w:rsid w:val="00107C15"/>
    <w:rsid w:val="001230BA"/>
    <w:rsid w:val="001409BE"/>
    <w:rsid w:val="00140A82"/>
    <w:rsid w:val="0014364D"/>
    <w:rsid w:val="00143C85"/>
    <w:rsid w:val="00144BF4"/>
    <w:rsid w:val="00150F7A"/>
    <w:rsid w:val="00167D06"/>
    <w:rsid w:val="001758A2"/>
    <w:rsid w:val="00181EDE"/>
    <w:rsid w:val="001821DD"/>
    <w:rsid w:val="001830DB"/>
    <w:rsid w:val="001972F8"/>
    <w:rsid w:val="0019761E"/>
    <w:rsid w:val="001A0E21"/>
    <w:rsid w:val="001A67C9"/>
    <w:rsid w:val="001B43FF"/>
    <w:rsid w:val="001B7BBF"/>
    <w:rsid w:val="001C0AD1"/>
    <w:rsid w:val="001D0D0F"/>
    <w:rsid w:val="001E4C50"/>
    <w:rsid w:val="001E4D78"/>
    <w:rsid w:val="001E5014"/>
    <w:rsid w:val="001E6AB9"/>
    <w:rsid w:val="001F3CC0"/>
    <w:rsid w:val="001F45D0"/>
    <w:rsid w:val="001F555E"/>
    <w:rsid w:val="001F56E0"/>
    <w:rsid w:val="001F6DBB"/>
    <w:rsid w:val="00200211"/>
    <w:rsid w:val="0020768E"/>
    <w:rsid w:val="00207BE7"/>
    <w:rsid w:val="00211378"/>
    <w:rsid w:val="002227FF"/>
    <w:rsid w:val="00224545"/>
    <w:rsid w:val="0022566C"/>
    <w:rsid w:val="00233651"/>
    <w:rsid w:val="00237189"/>
    <w:rsid w:val="00242E83"/>
    <w:rsid w:val="00245F87"/>
    <w:rsid w:val="00251080"/>
    <w:rsid w:val="002625E0"/>
    <w:rsid w:val="00262624"/>
    <w:rsid w:val="00266325"/>
    <w:rsid w:val="00266793"/>
    <w:rsid w:val="0027116F"/>
    <w:rsid w:val="0027364D"/>
    <w:rsid w:val="00281630"/>
    <w:rsid w:val="00286F93"/>
    <w:rsid w:val="00287E2D"/>
    <w:rsid w:val="00292E86"/>
    <w:rsid w:val="00297A27"/>
    <w:rsid w:val="002A3522"/>
    <w:rsid w:val="002A3D35"/>
    <w:rsid w:val="002A7BA4"/>
    <w:rsid w:val="002B4A35"/>
    <w:rsid w:val="002B73A9"/>
    <w:rsid w:val="002C0EC4"/>
    <w:rsid w:val="002C2285"/>
    <w:rsid w:val="002C50EF"/>
    <w:rsid w:val="002D1287"/>
    <w:rsid w:val="002E21E3"/>
    <w:rsid w:val="002E750F"/>
    <w:rsid w:val="002F52F7"/>
    <w:rsid w:val="002F602E"/>
    <w:rsid w:val="003009C5"/>
    <w:rsid w:val="0030427E"/>
    <w:rsid w:val="0031265B"/>
    <w:rsid w:val="0031471C"/>
    <w:rsid w:val="00314833"/>
    <w:rsid w:val="003200FF"/>
    <w:rsid w:val="003216F5"/>
    <w:rsid w:val="003248C9"/>
    <w:rsid w:val="00333DB6"/>
    <w:rsid w:val="00337C36"/>
    <w:rsid w:val="00341B51"/>
    <w:rsid w:val="00346414"/>
    <w:rsid w:val="003514FF"/>
    <w:rsid w:val="00352697"/>
    <w:rsid w:val="0035318F"/>
    <w:rsid w:val="00360390"/>
    <w:rsid w:val="00375B53"/>
    <w:rsid w:val="0037689C"/>
    <w:rsid w:val="00376A84"/>
    <w:rsid w:val="00377959"/>
    <w:rsid w:val="00377E1B"/>
    <w:rsid w:val="00380E47"/>
    <w:rsid w:val="00387096"/>
    <w:rsid w:val="00390ABB"/>
    <w:rsid w:val="00392569"/>
    <w:rsid w:val="00396569"/>
    <w:rsid w:val="003A2CB5"/>
    <w:rsid w:val="003A69F7"/>
    <w:rsid w:val="003A75A2"/>
    <w:rsid w:val="003C1280"/>
    <w:rsid w:val="003C261B"/>
    <w:rsid w:val="003D414A"/>
    <w:rsid w:val="00411DAC"/>
    <w:rsid w:val="004162C8"/>
    <w:rsid w:val="00417ECA"/>
    <w:rsid w:val="00420FD0"/>
    <w:rsid w:val="00423AB5"/>
    <w:rsid w:val="00425829"/>
    <w:rsid w:val="0042747C"/>
    <w:rsid w:val="004332CA"/>
    <w:rsid w:val="004365C7"/>
    <w:rsid w:val="00436B64"/>
    <w:rsid w:val="00436EA1"/>
    <w:rsid w:val="00440143"/>
    <w:rsid w:val="00445F20"/>
    <w:rsid w:val="004520ED"/>
    <w:rsid w:val="004534C1"/>
    <w:rsid w:val="00455B25"/>
    <w:rsid w:val="00456B14"/>
    <w:rsid w:val="00460A81"/>
    <w:rsid w:val="0046108D"/>
    <w:rsid w:val="00461228"/>
    <w:rsid w:val="0046239C"/>
    <w:rsid w:val="00465B80"/>
    <w:rsid w:val="00465D35"/>
    <w:rsid w:val="0046616D"/>
    <w:rsid w:val="004666CC"/>
    <w:rsid w:val="004675C6"/>
    <w:rsid w:val="00470FD3"/>
    <w:rsid w:val="004752D2"/>
    <w:rsid w:val="00477F4F"/>
    <w:rsid w:val="0048277E"/>
    <w:rsid w:val="00483B19"/>
    <w:rsid w:val="004846D5"/>
    <w:rsid w:val="00487DF2"/>
    <w:rsid w:val="00492AE6"/>
    <w:rsid w:val="004A4DF3"/>
    <w:rsid w:val="004B58B6"/>
    <w:rsid w:val="004C0564"/>
    <w:rsid w:val="004C0860"/>
    <w:rsid w:val="004D1DB2"/>
    <w:rsid w:val="004D2CD7"/>
    <w:rsid w:val="004D479A"/>
    <w:rsid w:val="004D47B6"/>
    <w:rsid w:val="004E419E"/>
    <w:rsid w:val="004E43AA"/>
    <w:rsid w:val="004E6C41"/>
    <w:rsid w:val="004E7B98"/>
    <w:rsid w:val="004F1411"/>
    <w:rsid w:val="004F63F8"/>
    <w:rsid w:val="004F7BAD"/>
    <w:rsid w:val="00503AAA"/>
    <w:rsid w:val="0050570E"/>
    <w:rsid w:val="00511B38"/>
    <w:rsid w:val="00514F8E"/>
    <w:rsid w:val="00521A0F"/>
    <w:rsid w:val="00522D3C"/>
    <w:rsid w:val="00524E71"/>
    <w:rsid w:val="00530376"/>
    <w:rsid w:val="00532CCC"/>
    <w:rsid w:val="00533040"/>
    <w:rsid w:val="00541AED"/>
    <w:rsid w:val="00544EC9"/>
    <w:rsid w:val="00546FCE"/>
    <w:rsid w:val="0054774E"/>
    <w:rsid w:val="005633A7"/>
    <w:rsid w:val="005716C0"/>
    <w:rsid w:val="00572996"/>
    <w:rsid w:val="005750C3"/>
    <w:rsid w:val="005846CC"/>
    <w:rsid w:val="00584D58"/>
    <w:rsid w:val="00585015"/>
    <w:rsid w:val="00593749"/>
    <w:rsid w:val="005A1238"/>
    <w:rsid w:val="005B075E"/>
    <w:rsid w:val="005B57D2"/>
    <w:rsid w:val="005B6A3D"/>
    <w:rsid w:val="005C6410"/>
    <w:rsid w:val="005D2699"/>
    <w:rsid w:val="005D38E5"/>
    <w:rsid w:val="005D68F4"/>
    <w:rsid w:val="005E1A68"/>
    <w:rsid w:val="005E224C"/>
    <w:rsid w:val="005E3453"/>
    <w:rsid w:val="005E762E"/>
    <w:rsid w:val="005F637E"/>
    <w:rsid w:val="005F6486"/>
    <w:rsid w:val="005F65F9"/>
    <w:rsid w:val="00603089"/>
    <w:rsid w:val="0061034C"/>
    <w:rsid w:val="00621AB8"/>
    <w:rsid w:val="00626401"/>
    <w:rsid w:val="00636142"/>
    <w:rsid w:val="00640FC0"/>
    <w:rsid w:val="00645774"/>
    <w:rsid w:val="00646B38"/>
    <w:rsid w:val="00647659"/>
    <w:rsid w:val="00656948"/>
    <w:rsid w:val="00670250"/>
    <w:rsid w:val="00670362"/>
    <w:rsid w:val="00674E8B"/>
    <w:rsid w:val="0068076C"/>
    <w:rsid w:val="00680948"/>
    <w:rsid w:val="00680E4D"/>
    <w:rsid w:val="00683C2F"/>
    <w:rsid w:val="00692438"/>
    <w:rsid w:val="006A3041"/>
    <w:rsid w:val="006A4880"/>
    <w:rsid w:val="006B1A1B"/>
    <w:rsid w:val="006C08E7"/>
    <w:rsid w:val="006C3142"/>
    <w:rsid w:val="006C4746"/>
    <w:rsid w:val="006D5180"/>
    <w:rsid w:val="006E0C6C"/>
    <w:rsid w:val="006E11CC"/>
    <w:rsid w:val="006E57CE"/>
    <w:rsid w:val="006F6D80"/>
    <w:rsid w:val="006F721C"/>
    <w:rsid w:val="0070122D"/>
    <w:rsid w:val="00704A82"/>
    <w:rsid w:val="00704ECB"/>
    <w:rsid w:val="007073FA"/>
    <w:rsid w:val="007103B4"/>
    <w:rsid w:val="00710DDA"/>
    <w:rsid w:val="00712172"/>
    <w:rsid w:val="00713117"/>
    <w:rsid w:val="0071553E"/>
    <w:rsid w:val="0072786B"/>
    <w:rsid w:val="0073080E"/>
    <w:rsid w:val="007316AF"/>
    <w:rsid w:val="007344A0"/>
    <w:rsid w:val="007351C8"/>
    <w:rsid w:val="00735816"/>
    <w:rsid w:val="00735A36"/>
    <w:rsid w:val="00735E96"/>
    <w:rsid w:val="00740E15"/>
    <w:rsid w:val="00741EDA"/>
    <w:rsid w:val="007473C8"/>
    <w:rsid w:val="00756008"/>
    <w:rsid w:val="00760263"/>
    <w:rsid w:val="007648DD"/>
    <w:rsid w:val="00764B8C"/>
    <w:rsid w:val="0076763F"/>
    <w:rsid w:val="00767648"/>
    <w:rsid w:val="00771DB4"/>
    <w:rsid w:val="007728D8"/>
    <w:rsid w:val="00776048"/>
    <w:rsid w:val="00777B4E"/>
    <w:rsid w:val="00780F9E"/>
    <w:rsid w:val="00781E5E"/>
    <w:rsid w:val="007841D2"/>
    <w:rsid w:val="0078441D"/>
    <w:rsid w:val="00786777"/>
    <w:rsid w:val="007867A5"/>
    <w:rsid w:val="00786AFD"/>
    <w:rsid w:val="0078780D"/>
    <w:rsid w:val="00791F47"/>
    <w:rsid w:val="00793B11"/>
    <w:rsid w:val="00796865"/>
    <w:rsid w:val="00796EE5"/>
    <w:rsid w:val="007A161E"/>
    <w:rsid w:val="007A1A00"/>
    <w:rsid w:val="007A38D8"/>
    <w:rsid w:val="007A6A48"/>
    <w:rsid w:val="007B1AB9"/>
    <w:rsid w:val="007B650E"/>
    <w:rsid w:val="007C0787"/>
    <w:rsid w:val="007C2680"/>
    <w:rsid w:val="007C4AFA"/>
    <w:rsid w:val="007C7002"/>
    <w:rsid w:val="007D52DA"/>
    <w:rsid w:val="007E0107"/>
    <w:rsid w:val="007E773A"/>
    <w:rsid w:val="007F0B9B"/>
    <w:rsid w:val="007F1740"/>
    <w:rsid w:val="007F2751"/>
    <w:rsid w:val="007F2EAF"/>
    <w:rsid w:val="00800E05"/>
    <w:rsid w:val="0080132C"/>
    <w:rsid w:val="00802F78"/>
    <w:rsid w:val="00803B0D"/>
    <w:rsid w:val="0080777B"/>
    <w:rsid w:val="0081131B"/>
    <w:rsid w:val="00822480"/>
    <w:rsid w:val="0082368D"/>
    <w:rsid w:val="00825402"/>
    <w:rsid w:val="00825D26"/>
    <w:rsid w:val="00827103"/>
    <w:rsid w:val="008307AF"/>
    <w:rsid w:val="00840992"/>
    <w:rsid w:val="00843595"/>
    <w:rsid w:val="008517F0"/>
    <w:rsid w:val="00855766"/>
    <w:rsid w:val="00855C1B"/>
    <w:rsid w:val="00856A90"/>
    <w:rsid w:val="00860949"/>
    <w:rsid w:val="0086753A"/>
    <w:rsid w:val="008812B4"/>
    <w:rsid w:val="00885E95"/>
    <w:rsid w:val="00894E53"/>
    <w:rsid w:val="0089791A"/>
    <w:rsid w:val="00897CC8"/>
    <w:rsid w:val="008A15F6"/>
    <w:rsid w:val="008A1E3B"/>
    <w:rsid w:val="008A2A51"/>
    <w:rsid w:val="008A2D54"/>
    <w:rsid w:val="008A7D3C"/>
    <w:rsid w:val="008B01CE"/>
    <w:rsid w:val="008B7233"/>
    <w:rsid w:val="008D40C4"/>
    <w:rsid w:val="008E1107"/>
    <w:rsid w:val="008E3699"/>
    <w:rsid w:val="008E475B"/>
    <w:rsid w:val="008E48D9"/>
    <w:rsid w:val="008F022D"/>
    <w:rsid w:val="008F0786"/>
    <w:rsid w:val="008F07D9"/>
    <w:rsid w:val="009117A1"/>
    <w:rsid w:val="00913788"/>
    <w:rsid w:val="0091553B"/>
    <w:rsid w:val="009160E3"/>
    <w:rsid w:val="00922FB5"/>
    <w:rsid w:val="009272DB"/>
    <w:rsid w:val="00937BD0"/>
    <w:rsid w:val="00943910"/>
    <w:rsid w:val="00945159"/>
    <w:rsid w:val="00945845"/>
    <w:rsid w:val="009550EE"/>
    <w:rsid w:val="00956A8E"/>
    <w:rsid w:val="00961840"/>
    <w:rsid w:val="009642EB"/>
    <w:rsid w:val="0097076D"/>
    <w:rsid w:val="00974A33"/>
    <w:rsid w:val="009754B4"/>
    <w:rsid w:val="00976923"/>
    <w:rsid w:val="009802A4"/>
    <w:rsid w:val="00980B48"/>
    <w:rsid w:val="00984983"/>
    <w:rsid w:val="00985930"/>
    <w:rsid w:val="00991D59"/>
    <w:rsid w:val="009921E9"/>
    <w:rsid w:val="009925DE"/>
    <w:rsid w:val="00995CD3"/>
    <w:rsid w:val="00995CE6"/>
    <w:rsid w:val="00997290"/>
    <w:rsid w:val="009A187E"/>
    <w:rsid w:val="009B08D8"/>
    <w:rsid w:val="009C2327"/>
    <w:rsid w:val="009C6337"/>
    <w:rsid w:val="009D1FD0"/>
    <w:rsid w:val="009D2985"/>
    <w:rsid w:val="009E4263"/>
    <w:rsid w:val="009E57CB"/>
    <w:rsid w:val="009E5B48"/>
    <w:rsid w:val="009E7F52"/>
    <w:rsid w:val="00A00808"/>
    <w:rsid w:val="00A018D9"/>
    <w:rsid w:val="00A04377"/>
    <w:rsid w:val="00A0595B"/>
    <w:rsid w:val="00A10148"/>
    <w:rsid w:val="00A1561C"/>
    <w:rsid w:val="00A176FF"/>
    <w:rsid w:val="00A2326B"/>
    <w:rsid w:val="00A311A1"/>
    <w:rsid w:val="00A31326"/>
    <w:rsid w:val="00A4401A"/>
    <w:rsid w:val="00A51A9B"/>
    <w:rsid w:val="00A51BA7"/>
    <w:rsid w:val="00A540AA"/>
    <w:rsid w:val="00A552C3"/>
    <w:rsid w:val="00A55E77"/>
    <w:rsid w:val="00A6313D"/>
    <w:rsid w:val="00A707D2"/>
    <w:rsid w:val="00A74858"/>
    <w:rsid w:val="00A777E1"/>
    <w:rsid w:val="00A82DA2"/>
    <w:rsid w:val="00A8376A"/>
    <w:rsid w:val="00A87F94"/>
    <w:rsid w:val="00A96D70"/>
    <w:rsid w:val="00A96F21"/>
    <w:rsid w:val="00AA65F6"/>
    <w:rsid w:val="00AB2F98"/>
    <w:rsid w:val="00AB32E2"/>
    <w:rsid w:val="00AB35AA"/>
    <w:rsid w:val="00AB3604"/>
    <w:rsid w:val="00AB4662"/>
    <w:rsid w:val="00AB6099"/>
    <w:rsid w:val="00AC14D9"/>
    <w:rsid w:val="00AC6397"/>
    <w:rsid w:val="00AD1FC2"/>
    <w:rsid w:val="00AE062C"/>
    <w:rsid w:val="00AE1E41"/>
    <w:rsid w:val="00AE2B0E"/>
    <w:rsid w:val="00AE3F1B"/>
    <w:rsid w:val="00AF109D"/>
    <w:rsid w:val="00AF18F8"/>
    <w:rsid w:val="00AF2F28"/>
    <w:rsid w:val="00B031D1"/>
    <w:rsid w:val="00B1237E"/>
    <w:rsid w:val="00B12652"/>
    <w:rsid w:val="00B1594A"/>
    <w:rsid w:val="00B21EF6"/>
    <w:rsid w:val="00B22535"/>
    <w:rsid w:val="00B230B1"/>
    <w:rsid w:val="00B24D2F"/>
    <w:rsid w:val="00B2595F"/>
    <w:rsid w:val="00B348FF"/>
    <w:rsid w:val="00B35882"/>
    <w:rsid w:val="00B425DC"/>
    <w:rsid w:val="00B42CC4"/>
    <w:rsid w:val="00B46923"/>
    <w:rsid w:val="00B5283F"/>
    <w:rsid w:val="00B53899"/>
    <w:rsid w:val="00B54A0A"/>
    <w:rsid w:val="00B54E6C"/>
    <w:rsid w:val="00B54E82"/>
    <w:rsid w:val="00B624E5"/>
    <w:rsid w:val="00B70A09"/>
    <w:rsid w:val="00B7361F"/>
    <w:rsid w:val="00B74623"/>
    <w:rsid w:val="00B767CE"/>
    <w:rsid w:val="00B7796C"/>
    <w:rsid w:val="00B80C32"/>
    <w:rsid w:val="00B82A4B"/>
    <w:rsid w:val="00B848DF"/>
    <w:rsid w:val="00B9181B"/>
    <w:rsid w:val="00B960FC"/>
    <w:rsid w:val="00B9712C"/>
    <w:rsid w:val="00BA170A"/>
    <w:rsid w:val="00BB08FB"/>
    <w:rsid w:val="00BB38C0"/>
    <w:rsid w:val="00BB3EDD"/>
    <w:rsid w:val="00BC3565"/>
    <w:rsid w:val="00BC7888"/>
    <w:rsid w:val="00BD08E4"/>
    <w:rsid w:val="00BD1552"/>
    <w:rsid w:val="00BD51F3"/>
    <w:rsid w:val="00BD6ECC"/>
    <w:rsid w:val="00BE0B06"/>
    <w:rsid w:val="00BE1880"/>
    <w:rsid w:val="00BE25E9"/>
    <w:rsid w:val="00BE380A"/>
    <w:rsid w:val="00BE63E3"/>
    <w:rsid w:val="00BF160A"/>
    <w:rsid w:val="00BF1936"/>
    <w:rsid w:val="00BF2D6D"/>
    <w:rsid w:val="00C048E4"/>
    <w:rsid w:val="00C06D5F"/>
    <w:rsid w:val="00C11496"/>
    <w:rsid w:val="00C12269"/>
    <w:rsid w:val="00C12F0B"/>
    <w:rsid w:val="00C14D01"/>
    <w:rsid w:val="00C24330"/>
    <w:rsid w:val="00C267AB"/>
    <w:rsid w:val="00C303AD"/>
    <w:rsid w:val="00C30C03"/>
    <w:rsid w:val="00C31376"/>
    <w:rsid w:val="00C31A65"/>
    <w:rsid w:val="00C36513"/>
    <w:rsid w:val="00C36854"/>
    <w:rsid w:val="00C4256B"/>
    <w:rsid w:val="00C430BD"/>
    <w:rsid w:val="00C43756"/>
    <w:rsid w:val="00C43D9B"/>
    <w:rsid w:val="00C5638C"/>
    <w:rsid w:val="00C61224"/>
    <w:rsid w:val="00C6277C"/>
    <w:rsid w:val="00C743EC"/>
    <w:rsid w:val="00C77B60"/>
    <w:rsid w:val="00C80C5E"/>
    <w:rsid w:val="00CA2B73"/>
    <w:rsid w:val="00CA5FF8"/>
    <w:rsid w:val="00CA68F3"/>
    <w:rsid w:val="00CA7C27"/>
    <w:rsid w:val="00CB081E"/>
    <w:rsid w:val="00CB2B59"/>
    <w:rsid w:val="00CC1B94"/>
    <w:rsid w:val="00CD1860"/>
    <w:rsid w:val="00CD1B38"/>
    <w:rsid w:val="00CE0A50"/>
    <w:rsid w:val="00CE6000"/>
    <w:rsid w:val="00CF3559"/>
    <w:rsid w:val="00CF54AC"/>
    <w:rsid w:val="00CF77E8"/>
    <w:rsid w:val="00D024E6"/>
    <w:rsid w:val="00D048AE"/>
    <w:rsid w:val="00D04AB6"/>
    <w:rsid w:val="00D1169A"/>
    <w:rsid w:val="00D22371"/>
    <w:rsid w:val="00D244CA"/>
    <w:rsid w:val="00D35981"/>
    <w:rsid w:val="00D37BA9"/>
    <w:rsid w:val="00D408D9"/>
    <w:rsid w:val="00D40D24"/>
    <w:rsid w:val="00D41CEC"/>
    <w:rsid w:val="00D42FEA"/>
    <w:rsid w:val="00D44F39"/>
    <w:rsid w:val="00D50783"/>
    <w:rsid w:val="00D51834"/>
    <w:rsid w:val="00D52C3B"/>
    <w:rsid w:val="00D548A9"/>
    <w:rsid w:val="00D6043E"/>
    <w:rsid w:val="00D61873"/>
    <w:rsid w:val="00D62404"/>
    <w:rsid w:val="00D70568"/>
    <w:rsid w:val="00D713E7"/>
    <w:rsid w:val="00D71BB2"/>
    <w:rsid w:val="00D77B1E"/>
    <w:rsid w:val="00D80D70"/>
    <w:rsid w:val="00D81833"/>
    <w:rsid w:val="00D84A8D"/>
    <w:rsid w:val="00D85141"/>
    <w:rsid w:val="00D859C6"/>
    <w:rsid w:val="00DB3142"/>
    <w:rsid w:val="00DB5DCB"/>
    <w:rsid w:val="00DB7477"/>
    <w:rsid w:val="00DC0A45"/>
    <w:rsid w:val="00DC2C05"/>
    <w:rsid w:val="00DC3144"/>
    <w:rsid w:val="00DD0BA6"/>
    <w:rsid w:val="00DD0E22"/>
    <w:rsid w:val="00DD44D5"/>
    <w:rsid w:val="00DF164F"/>
    <w:rsid w:val="00E03155"/>
    <w:rsid w:val="00E04170"/>
    <w:rsid w:val="00E12540"/>
    <w:rsid w:val="00E15061"/>
    <w:rsid w:val="00E172EA"/>
    <w:rsid w:val="00E2719A"/>
    <w:rsid w:val="00E33BAF"/>
    <w:rsid w:val="00E348C1"/>
    <w:rsid w:val="00E34A0B"/>
    <w:rsid w:val="00E34A1D"/>
    <w:rsid w:val="00E4102C"/>
    <w:rsid w:val="00E4112C"/>
    <w:rsid w:val="00E53F09"/>
    <w:rsid w:val="00E56A9B"/>
    <w:rsid w:val="00E65CB7"/>
    <w:rsid w:val="00E66B28"/>
    <w:rsid w:val="00E705C5"/>
    <w:rsid w:val="00E73A3F"/>
    <w:rsid w:val="00E74B44"/>
    <w:rsid w:val="00E76A3E"/>
    <w:rsid w:val="00E80332"/>
    <w:rsid w:val="00E923A7"/>
    <w:rsid w:val="00E95919"/>
    <w:rsid w:val="00EA2030"/>
    <w:rsid w:val="00EB0918"/>
    <w:rsid w:val="00EB4EAD"/>
    <w:rsid w:val="00EB7DFC"/>
    <w:rsid w:val="00EC0489"/>
    <w:rsid w:val="00ED7FD8"/>
    <w:rsid w:val="00EE13AC"/>
    <w:rsid w:val="00EE46A7"/>
    <w:rsid w:val="00EE6001"/>
    <w:rsid w:val="00EE737A"/>
    <w:rsid w:val="00EF347A"/>
    <w:rsid w:val="00F04DD5"/>
    <w:rsid w:val="00F04E22"/>
    <w:rsid w:val="00F11B33"/>
    <w:rsid w:val="00F1610F"/>
    <w:rsid w:val="00F17B21"/>
    <w:rsid w:val="00F23BD8"/>
    <w:rsid w:val="00F25F4C"/>
    <w:rsid w:val="00F31744"/>
    <w:rsid w:val="00F33976"/>
    <w:rsid w:val="00F35C4E"/>
    <w:rsid w:val="00F43F53"/>
    <w:rsid w:val="00F46C20"/>
    <w:rsid w:val="00F548D6"/>
    <w:rsid w:val="00F54954"/>
    <w:rsid w:val="00F600ED"/>
    <w:rsid w:val="00F62D57"/>
    <w:rsid w:val="00F65FFC"/>
    <w:rsid w:val="00F72C39"/>
    <w:rsid w:val="00F73E27"/>
    <w:rsid w:val="00F81D8E"/>
    <w:rsid w:val="00F82B3C"/>
    <w:rsid w:val="00F85F4B"/>
    <w:rsid w:val="00F94570"/>
    <w:rsid w:val="00F950BB"/>
    <w:rsid w:val="00FA16E7"/>
    <w:rsid w:val="00FA2DEC"/>
    <w:rsid w:val="00FA325D"/>
    <w:rsid w:val="00FB0C72"/>
    <w:rsid w:val="00FB0F57"/>
    <w:rsid w:val="00FD008A"/>
    <w:rsid w:val="00FD590D"/>
    <w:rsid w:val="00FD6F70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5774"/>
    <w:pPr>
      <w:keepNext/>
      <w:widowControl/>
      <w:autoSpaceDE/>
      <w:autoSpaceDN/>
      <w:adjustRightInd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419E"/>
    <w:pPr>
      <w:framePr w:w="9639" w:h="3402" w:hSpace="113" w:vSpace="113" w:wrap="around" w:vAnchor="page" w:hAnchor="page" w:x="1419" w:y="852" w:anchorLock="1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autoSpaceDE/>
      <w:autoSpaceDN/>
      <w:adjustRightInd/>
      <w:spacing w:before="120" w:line="240" w:lineRule="atLeast"/>
      <w:jc w:val="center"/>
    </w:pPr>
    <w:rPr>
      <w:b/>
      <w:sz w:val="56"/>
    </w:rPr>
  </w:style>
  <w:style w:type="paragraph" w:customStyle="1" w:styleId="ConsPlusTitle">
    <w:name w:val="ConsPlusTitle"/>
    <w:rsid w:val="000A01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51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46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23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0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45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345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TimesNewRoman">
    <w:name w:val="ConsPlusNormal + Times New Roman"/>
    <w:aliases w:val="13 пт,По ширине,Первая строка:  0,95 см"/>
    <w:basedOn w:val="a"/>
    <w:link w:val="ConsPlusNormalTimesNewRoman13095"/>
    <w:rsid w:val="00C80C5E"/>
    <w:pPr>
      <w:ind w:firstLine="540"/>
      <w:jc w:val="both"/>
    </w:pPr>
  </w:style>
  <w:style w:type="character" w:customStyle="1" w:styleId="ConsPlusNormalTimesNewRoman13095">
    <w:name w:val="ConsPlusNormal + Times New Roman;13 пт;По ширине;Первая строка:  0;95 см Знак Знак"/>
    <w:link w:val="ConsPlusNormalTimesNewRoman"/>
    <w:rsid w:val="00C80C5E"/>
    <w:rPr>
      <w:lang w:val="ru-RU" w:eastAsia="ru-RU" w:bidi="ar-SA"/>
    </w:rPr>
  </w:style>
  <w:style w:type="character" w:customStyle="1" w:styleId="10">
    <w:name w:val="Заголовок 1 Знак"/>
    <w:link w:val="1"/>
    <w:rsid w:val="00645774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5774"/>
    <w:pPr>
      <w:keepNext/>
      <w:widowControl/>
      <w:autoSpaceDE/>
      <w:autoSpaceDN/>
      <w:adjustRightInd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419E"/>
    <w:pPr>
      <w:framePr w:w="9639" w:h="3402" w:hSpace="113" w:vSpace="113" w:wrap="around" w:vAnchor="page" w:hAnchor="page" w:x="1419" w:y="852" w:anchorLock="1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autoSpaceDE/>
      <w:autoSpaceDN/>
      <w:adjustRightInd/>
      <w:spacing w:before="120" w:line="240" w:lineRule="atLeast"/>
      <w:jc w:val="center"/>
    </w:pPr>
    <w:rPr>
      <w:b/>
      <w:sz w:val="56"/>
    </w:rPr>
  </w:style>
  <w:style w:type="paragraph" w:customStyle="1" w:styleId="ConsPlusTitle">
    <w:name w:val="ConsPlusTitle"/>
    <w:rsid w:val="000A01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51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46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23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0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45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E345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TimesNewRoman">
    <w:name w:val="ConsPlusNormal + Times New Roman"/>
    <w:aliases w:val="13 пт,По ширине,Первая строка:  0,95 см"/>
    <w:basedOn w:val="a"/>
    <w:link w:val="ConsPlusNormalTimesNewRoman13095"/>
    <w:rsid w:val="00C80C5E"/>
    <w:pPr>
      <w:ind w:firstLine="540"/>
      <w:jc w:val="both"/>
    </w:pPr>
  </w:style>
  <w:style w:type="character" w:customStyle="1" w:styleId="ConsPlusNormalTimesNewRoman13095">
    <w:name w:val="ConsPlusNormal + Times New Roman;13 пт;По ширине;Первая строка:  0;95 см Знак Знак"/>
    <w:link w:val="ConsPlusNormalTimesNewRoman"/>
    <w:rsid w:val="00C80C5E"/>
    <w:rPr>
      <w:lang w:val="ru-RU" w:eastAsia="ru-RU" w:bidi="ar-SA"/>
    </w:rPr>
  </w:style>
  <w:style w:type="character" w:customStyle="1" w:styleId="10">
    <w:name w:val="Заголовок 1 Знак"/>
    <w:link w:val="1"/>
    <w:rsid w:val="0064577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9C02F8DF97F6C09AD217BB207CA85DE8F7CB9D1A24DF29B643N6s6K" TargetMode="External"/><Relationship Id="rId13" Type="http://schemas.openxmlformats.org/officeDocument/2006/relationships/hyperlink" Target="consultantplus://offline/ref=37343DCF20C098CD42D9B87109954824B9F4DCBBC230C6C5CAA36A551D5187B5BE8C3A416BE6C8ADc4nAI" TargetMode="External"/><Relationship Id="rId18" Type="http://schemas.openxmlformats.org/officeDocument/2006/relationships/hyperlink" Target="consultantplus://offline/ref=37343DCF20C098CD42D9B87109954824B9F4DCBBC230C6C5CAA36A551D5187B5BE8C3A416BE6C1AFc4n6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A3230B866F0E2D97079C02F8DF97F6C09ADB1CB9267CA85DE8F7CB9D1A24DF29B64362F00BA158NAsEK" TargetMode="External"/><Relationship Id="rId12" Type="http://schemas.openxmlformats.org/officeDocument/2006/relationships/hyperlink" Target="consultantplus://offline/ref=1B0BB60006D1308F30940B9D5EAF3F14CCF77CEB65CB6E413BD2762A58016301A4A74F0E4020C5F9SAh6I" TargetMode="External"/><Relationship Id="rId17" Type="http://schemas.openxmlformats.org/officeDocument/2006/relationships/hyperlink" Target="consultantplus://offline/ref=1B0BB60006D1308F30940B9D5EAF3F14CCF77CEB65CB6E413BD2762A58016301A4A74F0E4020C5F9SAh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8EDF4D1353F6D7526778B1D39A9DEA7E172290DA2D72DF9CF0C00D78E1002FA21DCD234FF56FF0E9a3I" TargetMode="External"/><Relationship Id="rId20" Type="http://schemas.openxmlformats.org/officeDocument/2006/relationships/hyperlink" Target="consultantplus://offline/ref=1DEA05D9C01183F7C123C856E98F1008FB0651424A2FCA1B012ECABFB52F89E2753664235CC38037J1U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9D9481111ADDD2030B45E613EC1BD66F5BFF3EA479803AD49E265327CD826C7C7C2E99E40B01Ek4V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E5095EE2F47334C3D18A45C582B3E6E0FF6993BB9BA4487894A91C8CB474B70D4DB19DCA8803B81370H" TargetMode="External"/><Relationship Id="rId10" Type="http://schemas.openxmlformats.org/officeDocument/2006/relationships/hyperlink" Target="consultantplus://offline/ref=1AA3230B866F0E2D97079C02F8DF97F6C09AD217BB207CA85DE8F7CB9D1A24DF29B643N6s6K" TargetMode="External"/><Relationship Id="rId19" Type="http://schemas.openxmlformats.org/officeDocument/2006/relationships/hyperlink" Target="consultantplus://offline/ref=998EDF4D1353F6D7526778B1D39A9DEA7E172290DA2D72DF9CF0C00D78E1002FA21DCD234FF56FF0E9a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A3230B866F0E2D97079C02F8DF97F6C09ADB1CB9267CA85DE8F7CB9D1A24DF29B64362F00BA158NAsEK" TargetMode="External"/><Relationship Id="rId14" Type="http://schemas.openxmlformats.org/officeDocument/2006/relationships/hyperlink" Target="consultantplus://offline/ref=37343DCF20C098CD42D9B87109954824B9F4DCBBC230C6C5CAA36A551D5187B5BE8C3A416BE6C1AFc4n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AD15-EC6A-4D5D-8EBE-F2B969E6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2660</Words>
  <Characters>24062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26669</CharactersWithSpaces>
  <SharedDoc>false</SharedDoc>
  <HLinks>
    <vt:vector size="96" baseType="variant"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consultantplus://offline/ref=1DEA05D9C01183F7C123C856E98F1008FB0651424A2FCA1B012ECABFB52F89E2753664235CC38037J1U9O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consultantplus://offline/ref=998EDF4D1353F6D7526778B1D39A9DEA7E172290DA2D72DF9CF0C00D78E1002FA21DCD234FF56FF0E9a3I</vt:lpwstr>
      </vt:variant>
      <vt:variant>
        <vt:lpwstr/>
      </vt:variant>
      <vt:variant>
        <vt:i4>7340085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consultantplus://offline/ref=37343DCF20C098CD42D9B87109954824B9F4DCBBC230C6C5CAA36A551D5187B5BE8C3A416BE6C1AFc4n6I</vt:lpwstr>
      </vt:variant>
      <vt:variant>
        <vt:lpwstr/>
      </vt:variant>
      <vt:variant>
        <vt:i4>3735652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consultantplus://offline/ref=1B0BB60006D1308F30940B9D5EAF3F14CCF77CEB65CB6E413BD2762A58016301A4A74F0E4020C5F9SAh6I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consultantplus://offline/ref=998EDF4D1353F6D7526778B1D39A9DEA7E172290DA2D72DF9CF0C00D78E1002FA21DCD234FF56FF0E9a3I</vt:lpwstr>
      </vt:variant>
      <vt:variant>
        <vt:lpwstr/>
      </vt:variant>
      <vt:variant>
        <vt:i4>2556008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consultantplus://offline/ref=8CE5095EE2F47334C3D18A45C582B3E6E0FF6993BB9BA4487894A91C8CB474B70D4DB19DCA8803B81370H</vt:lpwstr>
      </vt:variant>
      <vt:variant>
        <vt:lpwstr/>
      </vt:variant>
      <vt:variant>
        <vt:i4>7340085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consultantplus://offline/ref=37343DCF20C098CD42D9B87109954824B9F4DCBBC230C6C5CAA36A551D5187B5BE8C3A416BE6C1AFc4n6I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consultantplus://offline/ref=37343DCF20C098CD42D9B87109954824B9F4DCBBC230C6C5CAA36A551D5187B5BE8C3A416BE6C8ADc4nAI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consultantplus://offline/ref=1B0BB60006D1308F30940B9D5EAF3F14CCF77CEB65CB6E413BD2762A58016301A4A74F0E4020C5F9SAh6I</vt:lpwstr>
      </vt:variant>
      <vt:variant>
        <vt:lpwstr/>
      </vt:variant>
      <vt:variant>
        <vt:i4>6684778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consultantplus://offline/ref=4FF9D9481111ADDD2030B45E613EC1BD66F5BFF3EA479803AD49E265327CD826C7C7C2E99E40B01Ek4V4J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consultantplus://offline/ref=1AA3230B866F0E2D97079C02F8DF97F6C09AD217BB207CA85DE8F7CB9D1A24DF29B643N6s6K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consultantplus://offline/ref=1AA3230B866F0E2D97079C02F8DF97F6C09ADB1CB9267CA85DE8F7CB9D1A24DF29B64362F00BA158NAsEK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consultantplus://offline/ref=1AA3230B866F0E2D97079C02F8DF97F6C09AD217BB207CA85DE8F7CB9D1A24DF29B643N6s6K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consultantplus://offline/ref=1AA3230B866F0E2D97079C02F8DF97F6C09ADB1CB9267CA85DE8F7CB9D1A24DF29B64362F00BA158NAsEK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Ильюхина</dc:creator>
  <cp:lastModifiedBy>Abramova L.V.</cp:lastModifiedBy>
  <cp:revision>4</cp:revision>
  <cp:lastPrinted>2017-02-21T06:17:00Z</cp:lastPrinted>
  <dcterms:created xsi:type="dcterms:W3CDTF">2017-04-11T12:47:00Z</dcterms:created>
  <dcterms:modified xsi:type="dcterms:W3CDTF">2017-04-11T12:53:00Z</dcterms:modified>
</cp:coreProperties>
</file>